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5851" w:rsidRPr="00A94D54" w:rsidRDefault="00DF5851" w:rsidP="00DF585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4D54">
        <w:rPr>
          <w:rFonts w:ascii="Times New Roman" w:hAnsi="Times New Roman" w:cs="Times New Roman"/>
          <w:b/>
          <w:sz w:val="28"/>
          <w:szCs w:val="28"/>
        </w:rPr>
        <w:t>Муниципальное казенное общеобразовательное учреждение</w:t>
      </w:r>
    </w:p>
    <w:p w:rsidR="00DF5851" w:rsidRPr="00A94D54" w:rsidRDefault="00DF5851" w:rsidP="00DF585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4D54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Лебедевская основная</w:t>
      </w:r>
      <w:r w:rsidRPr="00A94D54">
        <w:rPr>
          <w:rFonts w:ascii="Times New Roman" w:hAnsi="Times New Roman" w:cs="Times New Roman"/>
          <w:b/>
          <w:sz w:val="28"/>
          <w:szCs w:val="28"/>
        </w:rPr>
        <w:t xml:space="preserve"> общеобразовательная школа»</w:t>
      </w:r>
    </w:p>
    <w:p w:rsidR="00DF5851" w:rsidRPr="000B29AF" w:rsidRDefault="00DF5851" w:rsidP="00DF5851">
      <w:pPr>
        <w:pStyle w:val="a4"/>
        <w:spacing w:after="0"/>
        <w:jc w:val="center"/>
        <w:rPr>
          <w:b/>
          <w:sz w:val="28"/>
          <w:szCs w:val="28"/>
        </w:rPr>
      </w:pPr>
      <w:proofErr w:type="spellStart"/>
      <w:r w:rsidRPr="000B29AF">
        <w:rPr>
          <w:b/>
          <w:sz w:val="28"/>
          <w:szCs w:val="28"/>
        </w:rPr>
        <w:t>Суджанского</w:t>
      </w:r>
      <w:proofErr w:type="spellEnd"/>
      <w:r w:rsidRPr="000B29AF">
        <w:rPr>
          <w:b/>
          <w:sz w:val="28"/>
          <w:szCs w:val="28"/>
        </w:rPr>
        <w:t xml:space="preserve"> района Курской области</w:t>
      </w:r>
    </w:p>
    <w:p w:rsidR="00DF5851" w:rsidRPr="00DF5851" w:rsidRDefault="00DF5851" w:rsidP="00DF5851">
      <w:pPr>
        <w:pStyle w:val="a4"/>
        <w:spacing w:after="0"/>
        <w:jc w:val="center"/>
        <w:rPr>
          <w:b/>
          <w:sz w:val="28"/>
          <w:szCs w:val="28"/>
        </w:rPr>
      </w:pPr>
    </w:p>
    <w:p w:rsidR="00DF5851" w:rsidRPr="00DF5851" w:rsidRDefault="00DF5851" w:rsidP="00DF5851">
      <w:pPr>
        <w:pStyle w:val="a4"/>
        <w:spacing w:after="0"/>
        <w:jc w:val="center"/>
        <w:rPr>
          <w:b/>
          <w:bCs/>
          <w:sz w:val="28"/>
          <w:szCs w:val="28"/>
        </w:rPr>
      </w:pPr>
    </w:p>
    <w:p w:rsidR="00DF5851" w:rsidRDefault="00DF5851" w:rsidP="00DF5851">
      <w:pPr>
        <w:pStyle w:val="a4"/>
        <w:spacing w:after="0"/>
        <w:jc w:val="center"/>
        <w:rPr>
          <w:b/>
          <w:bCs/>
          <w:sz w:val="28"/>
          <w:szCs w:val="28"/>
        </w:rPr>
      </w:pPr>
    </w:p>
    <w:p w:rsidR="00DF5851" w:rsidRDefault="00DF5851" w:rsidP="00DF5851">
      <w:pPr>
        <w:pStyle w:val="a4"/>
        <w:spacing w:after="0"/>
        <w:jc w:val="center"/>
        <w:rPr>
          <w:b/>
          <w:bCs/>
          <w:sz w:val="28"/>
          <w:szCs w:val="28"/>
        </w:rPr>
      </w:pPr>
    </w:p>
    <w:p w:rsidR="00DF5851" w:rsidRDefault="00DF5851" w:rsidP="00AA3D8D">
      <w:pPr>
        <w:pStyle w:val="a4"/>
        <w:spacing w:after="0"/>
        <w:rPr>
          <w:b/>
          <w:bCs/>
          <w:sz w:val="28"/>
          <w:szCs w:val="28"/>
        </w:rPr>
      </w:pPr>
    </w:p>
    <w:p w:rsidR="00DF5851" w:rsidRPr="00AA3D8D" w:rsidRDefault="00DF5851" w:rsidP="00DF5851">
      <w:pPr>
        <w:pStyle w:val="a4"/>
        <w:spacing w:after="0"/>
        <w:jc w:val="center"/>
        <w:rPr>
          <w:b/>
          <w:bCs/>
          <w:sz w:val="32"/>
          <w:szCs w:val="32"/>
        </w:rPr>
      </w:pPr>
      <w:r w:rsidRPr="00AA3D8D">
        <w:rPr>
          <w:b/>
          <w:bCs/>
          <w:sz w:val="32"/>
          <w:szCs w:val="32"/>
        </w:rPr>
        <w:t xml:space="preserve">Методический доклад </w:t>
      </w:r>
    </w:p>
    <w:p w:rsidR="00AA3D8D" w:rsidRPr="00AA3D8D" w:rsidRDefault="00DF5851" w:rsidP="00AA3D8D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A3D8D">
        <w:rPr>
          <w:rFonts w:ascii="Times New Roman" w:hAnsi="Times New Roman" w:cs="Times New Roman"/>
          <w:b/>
          <w:bCs/>
          <w:sz w:val="32"/>
          <w:szCs w:val="32"/>
        </w:rPr>
        <w:t>на тему: «</w:t>
      </w:r>
      <w:r w:rsidR="00AA3D8D" w:rsidRPr="00AA3D8D">
        <w:rPr>
          <w:rFonts w:ascii="Times New Roman" w:hAnsi="Times New Roman" w:cs="Times New Roman"/>
          <w:b/>
          <w:sz w:val="32"/>
          <w:szCs w:val="32"/>
        </w:rPr>
        <w:t>История развития</w:t>
      </w:r>
      <w:r w:rsidR="00AA3D8D" w:rsidRPr="00AA3D8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AA3D8D" w:rsidRPr="00AA3D8D">
        <w:rPr>
          <w:rFonts w:ascii="Times New Roman" w:hAnsi="Times New Roman" w:cs="Times New Roman"/>
          <w:b/>
          <w:sz w:val="32"/>
          <w:szCs w:val="32"/>
        </w:rPr>
        <w:t>баянного искусства</w:t>
      </w:r>
    </w:p>
    <w:p w:rsidR="00DF5851" w:rsidRPr="00AA3D8D" w:rsidRDefault="00AA3D8D" w:rsidP="00AA3D8D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A3D8D">
        <w:rPr>
          <w:rFonts w:ascii="Times New Roman" w:hAnsi="Times New Roman" w:cs="Times New Roman"/>
          <w:b/>
          <w:sz w:val="32"/>
          <w:szCs w:val="32"/>
        </w:rPr>
        <w:t>и его роль</w:t>
      </w:r>
      <w:r w:rsidRPr="00AA3D8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A3D8D">
        <w:rPr>
          <w:rFonts w:ascii="Times New Roman" w:hAnsi="Times New Roman" w:cs="Times New Roman"/>
          <w:b/>
          <w:sz w:val="32"/>
          <w:szCs w:val="32"/>
        </w:rPr>
        <w:t>в современном мире</w:t>
      </w:r>
      <w:r w:rsidR="00DF5851" w:rsidRPr="00AA3D8D">
        <w:rPr>
          <w:rFonts w:ascii="Times New Roman" w:hAnsi="Times New Roman" w:cs="Times New Roman"/>
          <w:b/>
          <w:bCs/>
          <w:sz w:val="32"/>
          <w:szCs w:val="32"/>
        </w:rPr>
        <w:t>»</w:t>
      </w:r>
    </w:p>
    <w:p w:rsidR="00DF5851" w:rsidRPr="00AA3D8D" w:rsidRDefault="00DF5851" w:rsidP="00DF585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F5851" w:rsidRPr="00AA3D8D" w:rsidRDefault="00DF5851" w:rsidP="00DF5851">
      <w:pPr>
        <w:jc w:val="right"/>
        <w:rPr>
          <w:rFonts w:ascii="Times New Roman" w:hAnsi="Times New Roman" w:cs="Times New Roman"/>
          <w:sz w:val="32"/>
          <w:szCs w:val="32"/>
        </w:rPr>
      </w:pPr>
      <w:r w:rsidRPr="00AA3D8D">
        <w:rPr>
          <w:rFonts w:ascii="Times New Roman" w:hAnsi="Times New Roman" w:cs="Times New Roman"/>
          <w:sz w:val="32"/>
          <w:szCs w:val="32"/>
        </w:rPr>
        <w:t xml:space="preserve"> </w:t>
      </w:r>
    </w:p>
    <w:p w:rsidR="00DF5851" w:rsidRPr="00AA3D8D" w:rsidRDefault="00DF5851" w:rsidP="00DF5851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DF5851" w:rsidRPr="00AA3D8D" w:rsidRDefault="00DF5851" w:rsidP="00AA3D8D">
      <w:pPr>
        <w:ind w:left="4820"/>
        <w:rPr>
          <w:rFonts w:ascii="Times New Roman" w:hAnsi="Times New Roman" w:cs="Times New Roman"/>
          <w:sz w:val="32"/>
          <w:szCs w:val="32"/>
        </w:rPr>
      </w:pPr>
      <w:r w:rsidRPr="00AA3D8D">
        <w:rPr>
          <w:rFonts w:ascii="Times New Roman" w:hAnsi="Times New Roman" w:cs="Times New Roman"/>
          <w:sz w:val="32"/>
          <w:szCs w:val="32"/>
        </w:rPr>
        <w:t xml:space="preserve">Автор: </w:t>
      </w:r>
    </w:p>
    <w:p w:rsidR="00DF5851" w:rsidRPr="00AA3D8D" w:rsidRDefault="00DF5851" w:rsidP="00AA3D8D">
      <w:pPr>
        <w:tabs>
          <w:tab w:val="left" w:pos="567"/>
          <w:tab w:val="left" w:pos="9072"/>
        </w:tabs>
        <w:spacing w:after="0" w:line="240" w:lineRule="auto"/>
        <w:ind w:left="4820"/>
        <w:rPr>
          <w:rFonts w:ascii="Times New Roman" w:hAnsi="Times New Roman" w:cs="Times New Roman"/>
          <w:sz w:val="32"/>
          <w:szCs w:val="32"/>
        </w:rPr>
      </w:pPr>
      <w:r w:rsidRPr="00AA3D8D">
        <w:rPr>
          <w:rFonts w:ascii="Times New Roman" w:hAnsi="Times New Roman" w:cs="Times New Roman"/>
          <w:sz w:val="32"/>
          <w:szCs w:val="32"/>
        </w:rPr>
        <w:t xml:space="preserve">Учитель музыки: </w:t>
      </w:r>
    </w:p>
    <w:p w:rsidR="00DF5851" w:rsidRPr="00AA3D8D" w:rsidRDefault="00AA3D8D" w:rsidP="00AA3D8D">
      <w:pPr>
        <w:tabs>
          <w:tab w:val="left" w:pos="9072"/>
        </w:tabs>
        <w:spacing w:after="0" w:line="240" w:lineRule="auto"/>
        <w:ind w:left="4820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Бондаряка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Александр Сергеевич</w:t>
      </w:r>
    </w:p>
    <w:p w:rsidR="00DF5851" w:rsidRPr="00AA3D8D" w:rsidRDefault="00DF5851" w:rsidP="00DF5851">
      <w:pPr>
        <w:rPr>
          <w:rFonts w:ascii="Times New Roman" w:hAnsi="Times New Roman" w:cs="Times New Roman"/>
          <w:sz w:val="32"/>
          <w:szCs w:val="32"/>
        </w:rPr>
      </w:pPr>
    </w:p>
    <w:p w:rsidR="00DF5851" w:rsidRPr="00AA3D8D" w:rsidRDefault="00DF5851" w:rsidP="00DF5851">
      <w:pPr>
        <w:rPr>
          <w:rFonts w:ascii="Times New Roman" w:hAnsi="Times New Roman" w:cs="Times New Roman"/>
          <w:sz w:val="32"/>
          <w:szCs w:val="32"/>
        </w:rPr>
      </w:pPr>
    </w:p>
    <w:p w:rsidR="00DF5851" w:rsidRPr="00AA3D8D" w:rsidRDefault="00DF5851" w:rsidP="00DF5851">
      <w:pPr>
        <w:rPr>
          <w:rFonts w:ascii="Times New Roman" w:hAnsi="Times New Roman" w:cs="Times New Roman"/>
          <w:sz w:val="32"/>
          <w:szCs w:val="32"/>
        </w:rPr>
      </w:pPr>
    </w:p>
    <w:p w:rsidR="00DF5851" w:rsidRDefault="00DF5851" w:rsidP="00DF5851">
      <w:pPr>
        <w:rPr>
          <w:rFonts w:ascii="Times New Roman" w:hAnsi="Times New Roman" w:cs="Times New Roman"/>
          <w:sz w:val="32"/>
          <w:szCs w:val="32"/>
        </w:rPr>
      </w:pPr>
    </w:p>
    <w:p w:rsidR="00AA3D8D" w:rsidRDefault="00AA3D8D" w:rsidP="00DF5851">
      <w:pPr>
        <w:rPr>
          <w:rFonts w:ascii="Times New Roman" w:hAnsi="Times New Roman" w:cs="Times New Roman"/>
          <w:sz w:val="32"/>
          <w:szCs w:val="32"/>
        </w:rPr>
      </w:pPr>
    </w:p>
    <w:p w:rsidR="00AA3D8D" w:rsidRDefault="00AA3D8D" w:rsidP="00DF5851">
      <w:pPr>
        <w:rPr>
          <w:rFonts w:ascii="Times New Roman" w:hAnsi="Times New Roman" w:cs="Times New Roman"/>
          <w:sz w:val="32"/>
          <w:szCs w:val="32"/>
        </w:rPr>
      </w:pPr>
    </w:p>
    <w:p w:rsidR="00AA3D8D" w:rsidRDefault="00AA3D8D" w:rsidP="00DF5851">
      <w:pPr>
        <w:rPr>
          <w:rFonts w:ascii="Times New Roman" w:hAnsi="Times New Roman" w:cs="Times New Roman"/>
          <w:sz w:val="32"/>
          <w:szCs w:val="32"/>
        </w:rPr>
      </w:pPr>
    </w:p>
    <w:p w:rsidR="00AA3D8D" w:rsidRPr="00AA3D8D" w:rsidRDefault="00AA3D8D" w:rsidP="00DF5851">
      <w:pPr>
        <w:rPr>
          <w:rFonts w:ascii="Times New Roman" w:hAnsi="Times New Roman" w:cs="Times New Roman"/>
          <w:sz w:val="32"/>
          <w:szCs w:val="32"/>
        </w:rPr>
      </w:pPr>
    </w:p>
    <w:p w:rsidR="00DF5851" w:rsidRPr="00AA3D8D" w:rsidRDefault="00DF5851" w:rsidP="00AA3D8D">
      <w:pPr>
        <w:tabs>
          <w:tab w:val="left" w:pos="4110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AA3D8D">
        <w:rPr>
          <w:rFonts w:ascii="Times New Roman" w:hAnsi="Times New Roman" w:cs="Times New Roman"/>
          <w:sz w:val="32"/>
          <w:szCs w:val="32"/>
        </w:rPr>
        <w:t xml:space="preserve">г. </w:t>
      </w:r>
      <w:proofErr w:type="gramStart"/>
      <w:r w:rsidRPr="00AA3D8D">
        <w:rPr>
          <w:rFonts w:ascii="Times New Roman" w:hAnsi="Times New Roman" w:cs="Times New Roman"/>
          <w:sz w:val="32"/>
          <w:szCs w:val="32"/>
        </w:rPr>
        <w:t>Суджа,  202</w:t>
      </w:r>
      <w:r w:rsidR="00AA3D8D">
        <w:rPr>
          <w:rFonts w:ascii="Times New Roman" w:hAnsi="Times New Roman" w:cs="Times New Roman"/>
          <w:sz w:val="32"/>
          <w:szCs w:val="32"/>
        </w:rPr>
        <w:t>3</w:t>
      </w:r>
      <w:proofErr w:type="gramEnd"/>
      <w:r w:rsidR="00AA3D8D">
        <w:rPr>
          <w:rFonts w:ascii="Times New Roman" w:hAnsi="Times New Roman" w:cs="Times New Roman"/>
          <w:sz w:val="32"/>
          <w:szCs w:val="32"/>
        </w:rPr>
        <w:t xml:space="preserve"> г.</w:t>
      </w:r>
    </w:p>
    <w:p w:rsidR="00C81992" w:rsidRDefault="008237B7" w:rsidP="00C81992">
      <w:pPr>
        <w:tabs>
          <w:tab w:val="left" w:pos="1843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Оглавле</w:t>
      </w:r>
      <w:r w:rsidR="00C81992" w:rsidRPr="00C81992">
        <w:rPr>
          <w:rFonts w:ascii="Times New Roman" w:hAnsi="Times New Roman" w:cs="Times New Roman"/>
          <w:b/>
          <w:sz w:val="32"/>
          <w:szCs w:val="32"/>
        </w:rPr>
        <w:t>ние</w:t>
      </w:r>
    </w:p>
    <w:p w:rsidR="00C81992" w:rsidRPr="00575596" w:rsidRDefault="008237B7" w:rsidP="00C81992">
      <w:pPr>
        <w:tabs>
          <w:tab w:val="left" w:pos="1843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75596">
        <w:rPr>
          <w:rFonts w:ascii="Times New Roman" w:hAnsi="Times New Roman" w:cs="Times New Roman"/>
          <w:sz w:val="28"/>
          <w:szCs w:val="28"/>
        </w:rPr>
        <w:t xml:space="preserve">1. </w:t>
      </w:r>
      <w:r w:rsidR="00C81992" w:rsidRPr="00575596">
        <w:rPr>
          <w:rFonts w:ascii="Times New Roman" w:hAnsi="Times New Roman" w:cs="Times New Roman"/>
          <w:sz w:val="28"/>
          <w:szCs w:val="28"/>
        </w:rPr>
        <w:t>Введение</w:t>
      </w:r>
      <w:r w:rsidRPr="00575596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</w:t>
      </w:r>
      <w:r w:rsidR="00575596" w:rsidRPr="00575596">
        <w:rPr>
          <w:rFonts w:ascii="Times New Roman" w:hAnsi="Times New Roman" w:cs="Times New Roman"/>
          <w:sz w:val="28"/>
          <w:szCs w:val="28"/>
        </w:rPr>
        <w:t xml:space="preserve"> 3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C81992" w:rsidRPr="00575596">
        <w:rPr>
          <w:rFonts w:ascii="Times New Roman" w:hAnsi="Times New Roman" w:cs="Times New Roman"/>
          <w:sz w:val="28"/>
          <w:szCs w:val="28"/>
        </w:rPr>
        <w:t>. История появления баяна и происхождение его названия</w:t>
      </w:r>
      <w:r w:rsidR="008237B7" w:rsidRPr="00575596">
        <w:rPr>
          <w:rFonts w:ascii="Times New Roman" w:hAnsi="Times New Roman" w:cs="Times New Roman"/>
          <w:sz w:val="28"/>
          <w:szCs w:val="28"/>
        </w:rPr>
        <w:t xml:space="preserve"> …</w:t>
      </w:r>
      <w:r w:rsidR="00575596" w:rsidRPr="00575596">
        <w:rPr>
          <w:rFonts w:ascii="Times New Roman" w:hAnsi="Times New Roman" w:cs="Times New Roman"/>
          <w:sz w:val="28"/>
          <w:szCs w:val="28"/>
        </w:rPr>
        <w:t>........... 5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C81992" w:rsidRPr="005755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="00C81992" w:rsidRPr="005755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Разновидности  и</w:t>
      </w:r>
      <w:proofErr w:type="gramEnd"/>
      <w:r w:rsidR="00C81992" w:rsidRPr="005755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устройство баяна</w:t>
      </w:r>
      <w:r w:rsidR="00575596" w:rsidRPr="005755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………………………………… 7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</w:t>
      </w:r>
      <w:r w:rsidR="00C81992" w:rsidRPr="00575596">
        <w:rPr>
          <w:rFonts w:ascii="Times New Roman" w:eastAsia="Calibri" w:hAnsi="Times New Roman" w:cs="Times New Roman"/>
          <w:sz w:val="28"/>
          <w:szCs w:val="28"/>
        </w:rPr>
        <w:t>. Известные исполнители на баяне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…………………………………… </w:t>
      </w:r>
      <w:r w:rsidR="00575596" w:rsidRPr="00575596">
        <w:rPr>
          <w:rFonts w:ascii="Times New Roman" w:eastAsia="Calibri" w:hAnsi="Times New Roman" w:cs="Times New Roman"/>
          <w:sz w:val="28"/>
          <w:szCs w:val="28"/>
        </w:rPr>
        <w:t>9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ind w:left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4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.1</w:t>
      </w:r>
      <w:r w:rsidR="0053696E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 xml:space="preserve">  Виктор Иванович </w:t>
      </w:r>
      <w:proofErr w:type="spellStart"/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Темно</w:t>
      </w:r>
      <w:r w:rsidR="00575596" w:rsidRPr="00575596">
        <w:rPr>
          <w:rFonts w:ascii="Times New Roman" w:eastAsia="Calibri" w:hAnsi="Times New Roman" w:cs="Times New Roman"/>
          <w:i/>
          <w:sz w:val="28"/>
          <w:szCs w:val="28"/>
        </w:rPr>
        <w:t>в</w:t>
      </w:r>
      <w:proofErr w:type="spellEnd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……………………………</w:t>
      </w:r>
      <w:proofErr w:type="gramStart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</w:t>
      </w:r>
      <w:r w:rsidR="001F4D72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….. 9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ind w:left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4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.2</w:t>
      </w:r>
      <w:r w:rsidR="0053696E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 xml:space="preserve">  Фёдор Валентинович Чистяков</w:t>
      </w:r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……………………………... 10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ind w:left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4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.3</w:t>
      </w:r>
      <w:r w:rsidR="0053696E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 xml:space="preserve">  Фридрих Робертович </w:t>
      </w:r>
      <w:proofErr w:type="spellStart"/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Липс</w:t>
      </w:r>
      <w:proofErr w:type="spellEnd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………………………</w:t>
      </w:r>
      <w:proofErr w:type="gramStart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</w:t>
      </w:r>
      <w:r w:rsidR="001F4D72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……... 10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ind w:left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4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.4</w:t>
      </w:r>
      <w:r w:rsidR="0053696E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 xml:space="preserve">  Виктор Федорович Гридин</w:t>
      </w:r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…………………………</w:t>
      </w:r>
      <w:proofErr w:type="gramStart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……</w:t>
      </w:r>
      <w:r w:rsidR="001F4D72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575596" w:rsidRPr="00575596">
        <w:rPr>
          <w:rFonts w:ascii="Times New Roman" w:eastAsia="Calibri" w:hAnsi="Times New Roman" w:cs="Times New Roman"/>
          <w:sz w:val="28"/>
          <w:szCs w:val="28"/>
        </w:rPr>
        <w:t>…... 11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ind w:left="567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4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>.5</w:t>
      </w:r>
      <w:r w:rsidR="0053696E"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="00C81992" w:rsidRPr="00575596">
        <w:rPr>
          <w:rFonts w:ascii="Times New Roman" w:eastAsia="Calibri" w:hAnsi="Times New Roman" w:cs="Times New Roman"/>
          <w:i/>
          <w:sz w:val="28"/>
          <w:szCs w:val="28"/>
        </w:rPr>
        <w:t xml:space="preserve"> Юрий Васильевич Шишкин</w:t>
      </w:r>
      <w:r w:rsidR="002368FB">
        <w:rPr>
          <w:rFonts w:ascii="Times New Roman" w:eastAsia="Calibri" w:hAnsi="Times New Roman" w:cs="Times New Roman"/>
          <w:sz w:val="28"/>
          <w:szCs w:val="28"/>
        </w:rPr>
        <w:t>……………</w:t>
      </w:r>
      <w:proofErr w:type="gramStart"/>
      <w:r w:rsidR="002368FB">
        <w:rPr>
          <w:rFonts w:ascii="Times New Roman" w:eastAsia="Calibri" w:hAnsi="Times New Roman" w:cs="Times New Roman"/>
          <w:sz w:val="28"/>
          <w:szCs w:val="28"/>
        </w:rPr>
        <w:t>……</w:t>
      </w:r>
      <w:r w:rsidR="001F4D72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2368FB">
        <w:rPr>
          <w:rFonts w:ascii="Times New Roman" w:eastAsia="Calibri" w:hAnsi="Times New Roman" w:cs="Times New Roman"/>
          <w:sz w:val="28"/>
          <w:szCs w:val="28"/>
        </w:rPr>
        <w:t>………</w:t>
      </w:r>
      <w:r w:rsidR="001F4D72">
        <w:rPr>
          <w:rFonts w:ascii="Times New Roman" w:eastAsia="Calibri" w:hAnsi="Times New Roman" w:cs="Times New Roman"/>
          <w:sz w:val="28"/>
          <w:szCs w:val="28"/>
        </w:rPr>
        <w:t>.</w:t>
      </w:r>
      <w:r w:rsidR="002368FB">
        <w:rPr>
          <w:rFonts w:ascii="Times New Roman" w:eastAsia="Calibri" w:hAnsi="Times New Roman" w:cs="Times New Roman"/>
          <w:sz w:val="28"/>
          <w:szCs w:val="28"/>
        </w:rPr>
        <w:t xml:space="preserve">………... </w:t>
      </w:r>
      <w:r w:rsidR="00575596" w:rsidRPr="00575596">
        <w:rPr>
          <w:rFonts w:ascii="Times New Roman" w:eastAsia="Calibri" w:hAnsi="Times New Roman" w:cs="Times New Roman"/>
          <w:sz w:val="28"/>
          <w:szCs w:val="28"/>
        </w:rPr>
        <w:t>12</w:t>
      </w:r>
    </w:p>
    <w:p w:rsidR="00C81992" w:rsidRPr="00575596" w:rsidRDefault="00324A21" w:rsidP="008237B7">
      <w:pPr>
        <w:tabs>
          <w:tab w:val="left" w:pos="1843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5. </w:t>
      </w:r>
      <w:r w:rsidR="00C81992" w:rsidRPr="005755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Значение и роль баяна в современной жизни</w:t>
      </w:r>
      <w:r w:rsidR="00575596" w:rsidRPr="00575596">
        <w:rPr>
          <w:rFonts w:ascii="Times New Roman" w:hAnsi="Times New Roman" w:cs="Times New Roman"/>
          <w:color w:val="000000" w:themeColor="text1"/>
          <w:sz w:val="28"/>
          <w:szCs w:val="28"/>
        </w:rPr>
        <w:t>………</w:t>
      </w:r>
      <w:proofErr w:type="gramStart"/>
      <w:r w:rsidR="00575596" w:rsidRPr="00575596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  <w:r w:rsidR="001F4D72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  <w:r w:rsidR="0057559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  <w:r w:rsidR="00575596" w:rsidRPr="00575596">
        <w:rPr>
          <w:rFonts w:ascii="Times New Roman" w:hAnsi="Times New Roman" w:cs="Times New Roman"/>
          <w:color w:val="000000" w:themeColor="text1"/>
          <w:sz w:val="28"/>
          <w:szCs w:val="28"/>
        </w:rPr>
        <w:t>………….</w:t>
      </w:r>
      <w:r w:rsidR="0057559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13</w:t>
      </w:r>
    </w:p>
    <w:p w:rsidR="00C81992" w:rsidRPr="00575596" w:rsidRDefault="00324A21" w:rsidP="00C81992">
      <w:pPr>
        <w:tabs>
          <w:tab w:val="left" w:pos="1843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C81992" w:rsidRPr="00575596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</w:t>
      </w:r>
      <w:r w:rsidR="001F4D72"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…… </w:t>
      </w:r>
      <w:r w:rsidR="00575596">
        <w:rPr>
          <w:rFonts w:ascii="Times New Roman" w:hAnsi="Times New Roman" w:cs="Times New Roman"/>
          <w:sz w:val="28"/>
          <w:szCs w:val="28"/>
        </w:rPr>
        <w:t>15</w:t>
      </w:r>
    </w:p>
    <w:p w:rsidR="00C81992" w:rsidRPr="00575596" w:rsidRDefault="00324A21" w:rsidP="00C81992">
      <w:pPr>
        <w:tabs>
          <w:tab w:val="left" w:pos="1843"/>
        </w:tabs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7. </w:t>
      </w:r>
      <w:r w:rsidR="001F4D72" w:rsidRPr="002C78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Список использованных источников и литературы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………………... </w:t>
      </w:r>
      <w:r w:rsidR="00575596">
        <w:rPr>
          <w:rFonts w:ascii="Times New Roman" w:hAnsi="Times New Roman" w:cs="Times New Roman"/>
          <w:color w:val="000000" w:themeColor="text1"/>
          <w:sz w:val="28"/>
          <w:szCs w:val="28"/>
        </w:rPr>
        <w:t>16</w:t>
      </w:r>
    </w:p>
    <w:p w:rsidR="00C81992" w:rsidRPr="00575596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rPr>
          <w:rFonts w:ascii="Times New Roman" w:hAnsi="Times New Roman" w:cs="Times New Roman"/>
          <w:b/>
          <w:sz w:val="28"/>
          <w:szCs w:val="28"/>
        </w:rPr>
      </w:pPr>
    </w:p>
    <w:p w:rsidR="00C81992" w:rsidRPr="0053696E" w:rsidRDefault="00C81992" w:rsidP="0053696E">
      <w:pPr>
        <w:pStyle w:val="a3"/>
        <w:numPr>
          <w:ilvl w:val="0"/>
          <w:numId w:val="8"/>
        </w:numPr>
        <w:tabs>
          <w:tab w:val="left" w:pos="1843"/>
        </w:tabs>
        <w:spacing w:line="240" w:lineRule="auto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53696E">
        <w:rPr>
          <w:rFonts w:ascii="Times New Roman" w:hAnsi="Times New Roman" w:cs="Times New Roman"/>
          <w:b/>
          <w:color w:val="000000" w:themeColor="text1"/>
          <w:sz w:val="32"/>
          <w:szCs w:val="32"/>
        </w:rPr>
        <w:lastRenderedPageBreak/>
        <w:t>Введен</w:t>
      </w:r>
      <w:bookmarkStart w:id="0" w:name="_GoBack"/>
      <w:bookmarkEnd w:id="0"/>
      <w:r w:rsidRPr="0053696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ие</w:t>
      </w:r>
    </w:p>
    <w:p w:rsidR="00C81992" w:rsidRPr="00B72248" w:rsidRDefault="00C81992" w:rsidP="00C81992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37D0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Актуальность темы:</w:t>
      </w:r>
      <w:r w:rsidR="001F4D72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  <w:r w:rsidRPr="005C43C1">
        <w:rPr>
          <w:rFonts w:ascii="Times New Roman" w:hAnsi="Times New Roman" w:cs="Times New Roman"/>
          <w:color w:val="000000" w:themeColor="text1"/>
          <w:sz w:val="28"/>
          <w:szCs w:val="28"/>
        </w:rPr>
        <w:t>обучать всех детей музыке надо хотя бы для того, чтобы они, когда вырастут, были не только образованнее, культурнее, но и понимали, по возможности, громадность, красоту и хрупкость мира, зовущегося музыкой, и на своем личном опыте осознали сложность его познания. Научиться играть на музыкальном инструменте – большая радость и возмо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жность давать миру красоту. </w:t>
      </w:r>
      <w:r w:rsidRPr="005C43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Каждому ребенку важно чувствовать, </w:t>
      </w:r>
      <w:r w:rsidRPr="00B72248">
        <w:rPr>
          <w:rFonts w:ascii="Times New Roman" w:hAnsi="Times New Roman" w:cs="Times New Roman"/>
          <w:color w:val="000000" w:themeColor="text1"/>
          <w:sz w:val="28"/>
          <w:szCs w:val="28"/>
        </w:rPr>
        <w:t>что он тоже умеет делать что-то важное, красивое и нужное. Сегодня этот вопрос наиболее актуален, так как повсеместно идёт процесс глобализации, утраты национальной культуры, национальных традиций.</w:t>
      </w:r>
    </w:p>
    <w:p w:rsidR="00C81992" w:rsidRPr="00862328" w:rsidRDefault="00C81992" w:rsidP="00C81992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37D0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Гипотеза исследования: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</w:t>
      </w:r>
      <w:r w:rsidRPr="005C43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ейчас вокруг звучит много современной музыки. Она ритмичная и громкая. Но совсем не слышно красивой сложной музыки настоящих музыкальных инструментов. Баян тоже может красиво звучать, его история, как музыкального инструмента, насчитывает сотни лет. Хочу показать в своей работе какой интересный этот инструмент - баян. </w:t>
      </w:r>
    </w:p>
    <w:p w:rsidR="00C81992" w:rsidRPr="005C43C1" w:rsidRDefault="00C81992" w:rsidP="00C81992">
      <w:pPr>
        <w:tabs>
          <w:tab w:val="left" w:pos="1843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Объект исследования</w:t>
      </w: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:</w:t>
      </w:r>
      <w:r w:rsidRPr="005C43C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русский народный инструмент баян, знаменитые баянисты-исполнители.</w:t>
      </w:r>
    </w:p>
    <w:p w:rsidR="00C81992" w:rsidRPr="005C43C1" w:rsidRDefault="00C81992" w:rsidP="00C81992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Предмет исследования</w:t>
      </w: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:</w:t>
      </w:r>
      <w:r w:rsidR="001F4D7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C43C1">
        <w:rPr>
          <w:rFonts w:ascii="Times New Roman" w:hAnsi="Times New Roman" w:cs="Times New Roman"/>
          <w:color w:val="000000" w:themeColor="text1"/>
          <w:sz w:val="28"/>
          <w:szCs w:val="28"/>
        </w:rPr>
        <w:t>история происхождения баяна. Развитие баянного искусства.</w:t>
      </w:r>
    </w:p>
    <w:p w:rsidR="00C81992" w:rsidRPr="005C43C1" w:rsidRDefault="00C81992" w:rsidP="00C81992">
      <w:pPr>
        <w:tabs>
          <w:tab w:val="left" w:pos="1843"/>
        </w:tabs>
        <w:spacing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Проблема</w:t>
      </w: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:</w:t>
      </w:r>
      <w:r w:rsidR="001F4D7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C43C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почему баянное искусство для человека, является частью формирования настроения, его чувств и действий.</w:t>
      </w:r>
    </w:p>
    <w:p w:rsidR="00C81992" w:rsidRPr="005C43C1" w:rsidRDefault="00C81992" w:rsidP="00DF5851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Цель работы</w:t>
      </w:r>
      <w:r w:rsidRPr="006D37D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:</w:t>
      </w:r>
      <w:r w:rsidR="001F4D7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5C43C1">
        <w:rPr>
          <w:rFonts w:ascii="Times New Roman" w:hAnsi="Times New Roman" w:cs="Times New Roman"/>
          <w:color w:val="000000" w:themeColor="text1"/>
          <w:sz w:val="28"/>
          <w:szCs w:val="28"/>
        </w:rPr>
        <w:t>познакомиться с историей развития баянного   искусства и определить его роль в современном мире.</w:t>
      </w:r>
    </w:p>
    <w:p w:rsidR="00C81992" w:rsidRPr="005C43C1" w:rsidRDefault="00C81992" w:rsidP="00C81992">
      <w:pPr>
        <w:pStyle w:val="a4"/>
        <w:shd w:val="clear" w:color="auto" w:fill="FFFFFF"/>
        <w:tabs>
          <w:tab w:val="left" w:pos="1843"/>
        </w:tabs>
        <w:spacing w:before="150" w:beforeAutospacing="0" w:after="15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240CCE">
        <w:rPr>
          <w:rFonts w:eastAsia="Calibri"/>
          <w:b/>
          <w:color w:val="000000" w:themeColor="text1"/>
          <w:sz w:val="28"/>
          <w:szCs w:val="28"/>
          <w:u w:val="single"/>
        </w:rPr>
        <w:t>Теоретическая значимость</w:t>
      </w:r>
      <w:r w:rsidRPr="00240CCE">
        <w:rPr>
          <w:rFonts w:eastAsia="Calibri"/>
          <w:b/>
          <w:color w:val="000000" w:themeColor="text1"/>
          <w:sz w:val="28"/>
          <w:szCs w:val="28"/>
        </w:rPr>
        <w:t>:</w:t>
      </w:r>
      <w:r w:rsidR="00DF5851">
        <w:rPr>
          <w:rFonts w:eastAsia="Calibri"/>
          <w:b/>
          <w:color w:val="000000" w:themeColor="text1"/>
          <w:sz w:val="28"/>
          <w:szCs w:val="28"/>
        </w:rPr>
        <w:t xml:space="preserve"> </w:t>
      </w:r>
      <w:r w:rsidRPr="005C43C1">
        <w:rPr>
          <w:color w:val="000000" w:themeColor="text1"/>
          <w:sz w:val="28"/>
          <w:szCs w:val="28"/>
        </w:rPr>
        <w:t>сохранение национальных культурных ценностей, воссоздание и сохранение этих традиций – одна из важнейших задач нашего времени.</w:t>
      </w:r>
    </w:p>
    <w:p w:rsidR="00C81992" w:rsidRPr="005C43C1" w:rsidRDefault="00C81992" w:rsidP="00C81992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40CCE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Практическая значимость</w:t>
      </w:r>
      <w:r w:rsidRPr="00240CCE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:</w:t>
      </w:r>
      <w:r w:rsidRPr="005C43C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предложенная мною информация может использоваться на уроках литературы, МХК, музыки, при написании докладов и рефератов.</w:t>
      </w:r>
    </w:p>
    <w:p w:rsidR="00C81992" w:rsidRPr="005C43C1" w:rsidRDefault="00C81992" w:rsidP="00C81992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929EA" w:rsidRDefault="00C929EA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1330AD" w:rsidRDefault="001330AD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929EA" w:rsidRDefault="00C929EA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597C2F" w:rsidRDefault="00597C2F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81992" w:rsidRDefault="00C81992" w:rsidP="00C81992">
      <w:pPr>
        <w:tabs>
          <w:tab w:val="left" w:pos="1843"/>
        </w:tabs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3517E" w:rsidRPr="006D37D0" w:rsidRDefault="00324A21" w:rsidP="006D37D0">
      <w:pPr>
        <w:tabs>
          <w:tab w:val="left" w:pos="1843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2</w:t>
      </w:r>
      <w:r w:rsidR="008F1D39" w:rsidRPr="006D37D0"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33517E" w:rsidRPr="006D37D0">
        <w:rPr>
          <w:rFonts w:ascii="Times New Roman" w:hAnsi="Times New Roman" w:cs="Times New Roman"/>
          <w:b/>
          <w:sz w:val="32"/>
          <w:szCs w:val="32"/>
        </w:rPr>
        <w:t>История появления баяна и происхождение его названия</w:t>
      </w:r>
    </w:p>
    <w:p w:rsidR="0033517E" w:rsidRPr="00AB13D2" w:rsidRDefault="0033517E" w:rsidP="006D37D0">
      <w:pPr>
        <w:widowControl w:val="0"/>
        <w:tabs>
          <w:tab w:val="left" w:pos="1843"/>
        </w:tabs>
        <w:spacing w:after="20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Бая́н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— русский народный язычковый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кнопочно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>-пневматический музыкальный инструмент с полным хроматическим звукорядом на правой клавиатуре, басами и готовым (аккордовым) или готово-выборным аккомпанементом на левой. Современная разновидность ручной гармоники.</w:t>
      </w:r>
    </w:p>
    <w:p w:rsidR="0033517E" w:rsidRPr="00AB13D2" w:rsidRDefault="0033517E" w:rsidP="00C81992">
      <w:pPr>
        <w:widowControl w:val="0"/>
        <w:tabs>
          <w:tab w:val="left" w:pos="1843"/>
        </w:tabs>
        <w:spacing w:after="20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56058" cy="2360428"/>
            <wp:effectExtent l="0" t="0" r="0" b="1905"/>
            <wp:docPr id="32" name="Рисунок 32" descr="Jupiter bayan accord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upiter bayan accordio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195" cy="2410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80B" w:rsidRPr="00AB13D2" w:rsidRDefault="0033517E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В сентябре 1907-ого года петербургский мастер Пётр Егорович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Стерлигов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изготовил музыкальный инструмент, над которым работал более двух лет, для выдающегося гармониста – Якова Фёдоровича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Орланского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-Титаренко.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Орланский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>-Титаренко и дал этому инструменту название в честь древнерусского певца-</w:t>
      </w:r>
      <w:proofErr w:type="gramStart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сказителя 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Бояна</w:t>
      </w:r>
      <w:proofErr w:type="spellEnd"/>
      <w:proofErr w:type="gram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, упоминаемого в поэме «Слово о полку Игореве», и впервые стал использовать его на своих афишах в начале мая 1908 года в Москве. Также называл </w:t>
      </w:r>
      <w:proofErr w:type="gramStart"/>
      <w:r w:rsidRPr="00AB13D2">
        <w:rPr>
          <w:rFonts w:ascii="Times New Roman" w:eastAsia="Calibri" w:hAnsi="Times New Roman" w:cs="Times New Roman"/>
          <w:sz w:val="28"/>
          <w:szCs w:val="28"/>
        </w:rPr>
        <w:t>эту гармонику</w:t>
      </w:r>
      <w:proofErr w:type="gram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и сам мастер под влиянием рассказов рабочих, часто бывавших у него, о строящемся ими на Ново – Адмиралтейском судостроительном заводе крейсере «Баян». Рабочим он шутя говорил: «Вы строите свой «Баян», а вот я построю другой «Баян» — большую усовершенствованную гармонику!».</w:t>
      </w:r>
    </w:p>
    <w:p w:rsidR="00C1080B" w:rsidRPr="00AB13D2" w:rsidRDefault="00DF5851" w:rsidP="001F4D72">
      <w:pPr>
        <w:widowControl w:val="0"/>
        <w:tabs>
          <w:tab w:val="left" w:pos="1843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5.5pt;height:208.5pt">
            <v:imagedata r:id="rId9" o:title="5fHxOeQD8JSjsJ"/>
          </v:shape>
        </w:pic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 России определённым толчком в распространении гармоники явилось приобретение Иваном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Сизовым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на Нижегородской ярмарке в 1830 г. ручной гармоники, после чего он решил открыть мастерскую по их изготовлению.</w:t>
      </w:r>
    </w:p>
    <w:p w:rsidR="00215846" w:rsidRPr="00AB13D2" w:rsidRDefault="00215846" w:rsidP="001F4D72">
      <w:pPr>
        <w:widowControl w:val="0"/>
        <w:tabs>
          <w:tab w:val="left" w:pos="1843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81153" cy="2576438"/>
            <wp:effectExtent l="0" t="0" r="0" b="0"/>
            <wp:docPr id="35" name="Рисунок 35" descr="https://www.muzdom.ru/upload/iblock/6f1/6f1a6c84aafe2b4587cd4544ece968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muzdom.ru/upload/iblock/6f1/6f1a6c84aafe2b4587cd4544ece968d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379" cy="259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46" w:rsidRPr="00AB13D2" w:rsidRDefault="00215846" w:rsidP="001F4D72">
      <w:pPr>
        <w:widowControl w:val="0"/>
        <w:tabs>
          <w:tab w:val="left" w:pos="1843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Тульская гармонь</w:t>
      </w:r>
    </w:p>
    <w:p w:rsidR="00D2267B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Так же к 40-овым годам получило распространение кустарное производство </w:t>
      </w:r>
      <w:proofErr w:type="gramStart"/>
      <w:r w:rsidRPr="00AB13D2">
        <w:rPr>
          <w:rFonts w:ascii="Times New Roman" w:eastAsia="Calibri" w:hAnsi="Times New Roman" w:cs="Times New Roman"/>
          <w:sz w:val="28"/>
          <w:szCs w:val="28"/>
        </w:rPr>
        <w:t>гармоник .</w:t>
      </w:r>
      <w:proofErr w:type="gram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Особо в Тульской, Тверской, Новгородской, Вятской, Вологодской губерниях. Одни гармоники, созданные в одних губерниях, привозились в другие губернии и там модернизировались местными умельцами, а потом перевозились дальше по стране и получали всё большее распространение.</w:t>
      </w:r>
    </w:p>
    <w:p w:rsidR="004C3E21" w:rsidRDefault="004C3E21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1951 году, Московскими мастерами Селезнёвым и </w:t>
      </w:r>
      <w:proofErr w:type="spellStart"/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Фигановым</w:t>
      </w:r>
      <w:proofErr w:type="spellEnd"/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 сделан многотембровый четырёхголосный готово-выборный баян, по заказу баяниста Юрия Ивановича Казакова. Ю. Казаков был артистом, который своими концертами начал триумфальное распространение баяна по всей планете.</w:t>
      </w:r>
    </w:p>
    <w:p w:rsidR="001330AD" w:rsidRDefault="001330AD" w:rsidP="001F4D72">
      <w:pPr>
        <w:widowControl w:val="0"/>
        <w:tabs>
          <w:tab w:val="left" w:pos="184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330AD" w:rsidRPr="00AB13D2" w:rsidRDefault="001330AD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5846" w:rsidRPr="001F4D72" w:rsidRDefault="00DF5851" w:rsidP="001F4D72">
      <w:pPr>
        <w:pStyle w:val="a3"/>
        <w:widowControl w:val="0"/>
        <w:tabs>
          <w:tab w:val="left" w:pos="1843"/>
        </w:tabs>
        <w:spacing w:after="0" w:line="360" w:lineRule="auto"/>
        <w:ind w:left="0"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pict>
          <v:shape id="_x0000_i1026" type="#_x0000_t75" style="width:296.25pt;height:222pt">
            <v:imagedata r:id="rId11" o:title="ПРОЕКТ"/>
          </v:shape>
        </w:pict>
      </w:r>
    </w:p>
    <w:p w:rsidR="008F1D39" w:rsidRPr="006D37D0" w:rsidRDefault="00324A21" w:rsidP="00C81992">
      <w:pPr>
        <w:widowControl w:val="0"/>
        <w:tabs>
          <w:tab w:val="left" w:pos="1843"/>
        </w:tabs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lastRenderedPageBreak/>
        <w:t>3</w:t>
      </w:r>
      <w:r w:rsidR="008F1D39" w:rsidRPr="006D37D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.</w:t>
      </w:r>
      <w:r w:rsidR="00215846" w:rsidRPr="006D37D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Разновидности  и</w:t>
      </w:r>
      <w:proofErr w:type="gramEnd"/>
      <w:r w:rsidR="00215846" w:rsidRPr="006D37D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устройство баяна</w: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Баян состоит из двух частей, соединенных между собой мехом.</w: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Правая часть корпуса имеет так называемый гриф — тонкую дощечку, которая прикреплена к корпусу баяна ребром, то есть перпендикулярно. Гриф служит основанием для расположенных на нем клавиш. В зависимости от конструкции баяна, правая часть корпуса имеет от 52 до 64 клавиш, которые составляют правую клавиатуру баяна.</w: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На левой части корпуса баяна находится от 100 до 120 клавиш. Эти клавиши составляют левую клавиатуру баяна.</w: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Мех состоит из складчатой четырехгранной камеры, сделанной из картона и покрытой плотной материей. Число складок (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борин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>) — от 12 до 16. Мех служит камерой для воздуха и обеспечивает подвижность правой и левой частей корпуса баяна. Движение воздуха, происходящее при сжимании и разжимании меха, приводит в колебание металлические язычки (голоса).</w: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Баян имеет два ремня. К правой части корпуса прикреплен длинный ремень; с левой стороны ремень короткий, он идет вдоль левой части корпуса. Ремни служат для держания инструмента.</w:t>
      </w:r>
    </w:p>
    <w:p w:rsidR="00215846" w:rsidRPr="00AB13D2" w:rsidRDefault="00215846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215846" w:rsidRPr="00AB13D2" w:rsidRDefault="00215846" w:rsidP="001F4D72">
      <w:pPr>
        <w:widowControl w:val="0"/>
        <w:tabs>
          <w:tab w:val="left" w:pos="1843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81677" cy="3895725"/>
            <wp:effectExtent l="19050" t="0" r="9473" b="0"/>
            <wp:docPr id="42" name="Рисунок 42" descr="Устройство бая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Устройство бая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79"/>
                    <a:stretch/>
                  </pic:blipFill>
                  <pic:spPr bwMode="auto">
                    <a:xfrm>
                      <a:off x="0" y="0"/>
                      <a:ext cx="5404458" cy="391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60F" w:rsidRPr="00AB13D2" w:rsidRDefault="00FE160F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53BC3" w:rsidRPr="00AB13D2" w:rsidRDefault="00FE160F" w:rsidP="006D37D0">
      <w:pPr>
        <w:pStyle w:val="3"/>
        <w:widowControl w:val="0"/>
        <w:tabs>
          <w:tab w:val="left" w:pos="1843"/>
        </w:tabs>
        <w:spacing w:before="300" w:line="240" w:lineRule="auto"/>
        <w:ind w:firstLine="709"/>
        <w:jc w:val="both"/>
        <w:textAlignment w:val="baseline"/>
        <w:rPr>
          <w:rFonts w:ascii="Times New Roman" w:hAnsi="Times New Roman" w:cs="Times New Roman"/>
          <w:i/>
          <w:iCs/>
          <w:color w:val="222222"/>
          <w:sz w:val="28"/>
          <w:szCs w:val="28"/>
        </w:rPr>
      </w:pPr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Совершенствование баяна привело к созданию трёх его вариантов с отличающимся </w:t>
      </w:r>
      <w:proofErr w:type="spellStart"/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аккомпониментом</w:t>
      </w:r>
      <w:proofErr w:type="spellEnd"/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FE160F" w:rsidRPr="00AB13D2" w:rsidRDefault="00FE160F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55029" w:rsidRPr="00AB13D2" w:rsidRDefault="00FE160F" w:rsidP="006D37D0">
      <w:pPr>
        <w:pStyle w:val="3"/>
        <w:widowControl w:val="0"/>
        <w:tabs>
          <w:tab w:val="left" w:pos="1843"/>
        </w:tabs>
        <w:spacing w:before="300" w:line="240" w:lineRule="auto"/>
        <w:ind w:firstLine="709"/>
        <w:jc w:val="both"/>
        <w:textAlignment w:val="baseline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Готовый</w:t>
      </w:r>
      <w:r w:rsidR="00853BC3"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(ученический или оркестровый)</w:t>
      </w:r>
      <w:r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с фиксированными аккордами-мажорными и минорными трезвучиями, септаккордами.</w:t>
      </w:r>
      <w:r w:rsidR="00853BC3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 баянистов-любителей, а также для тех, кто только осваивает инструмент, баяны подбираются простые. Они отличаются количеством кнопок на обеих клавиатурах.</w:t>
      </w:r>
    </w:p>
    <w:p w:rsidR="00FE160F" w:rsidRPr="00AB13D2" w:rsidRDefault="00DF5851" w:rsidP="001F4D72">
      <w:pPr>
        <w:widowControl w:val="0"/>
        <w:tabs>
          <w:tab w:val="left" w:pos="1843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pict>
          <v:shape id="_x0000_i1027" type="#_x0000_t75" style="width:235.5pt;height:201.75pt">
            <v:imagedata r:id="rId13" o:title="обычный баЯн"/>
          </v:shape>
        </w:pict>
      </w:r>
    </w:p>
    <w:p w:rsidR="001442BE" w:rsidRPr="00AB13D2" w:rsidRDefault="001442BE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Выборный – «отражает» правую клавиатуру.</w:t>
      </w:r>
    </w:p>
    <w:p w:rsidR="00FE160F" w:rsidRPr="00AB13D2" w:rsidRDefault="00FE160F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Готово-выборный – сочетает выборную и фиксированную клавиатуру.</w:t>
      </w:r>
    </w:p>
    <w:p w:rsidR="00FE160F" w:rsidRPr="00AB13D2" w:rsidRDefault="00FE160F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B13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Готово-выборный вид баяна более удобен, но на нём сложнее играть.</w:t>
      </w:r>
    </w:p>
    <w:p w:rsidR="001330AD" w:rsidRPr="00AB13D2" w:rsidRDefault="00966DA3" w:rsidP="001F4D72">
      <w:pPr>
        <w:widowControl w:val="0"/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13D2">
        <w:rPr>
          <w:rFonts w:ascii="Times New Roman" w:hAnsi="Times New Roman" w:cs="Times New Roman"/>
          <w:sz w:val="28"/>
          <w:szCs w:val="28"/>
        </w:rPr>
        <w:t xml:space="preserve">Его отличие от обычных заключается в том, что левая клавиатура может переключаться в режим правой голосовой клавиатуры и работать точно также как она. Такое </w:t>
      </w:r>
      <w:proofErr w:type="gramStart"/>
      <w:r w:rsidRPr="00AB13D2">
        <w:rPr>
          <w:rFonts w:ascii="Times New Roman" w:hAnsi="Times New Roman" w:cs="Times New Roman"/>
          <w:sz w:val="28"/>
          <w:szCs w:val="28"/>
        </w:rPr>
        <w:t>устройство  баяна</w:t>
      </w:r>
      <w:proofErr w:type="gramEnd"/>
      <w:r w:rsidRPr="00AB13D2">
        <w:rPr>
          <w:rFonts w:ascii="Times New Roman" w:hAnsi="Times New Roman" w:cs="Times New Roman"/>
          <w:sz w:val="28"/>
          <w:szCs w:val="28"/>
        </w:rPr>
        <w:t>  дает возможность играть одновременно две сольные партии музыкального произведения. Конечно же, это требует от музыканта специальных технических навыков для управления преобразованной клавиатурой.</w:t>
      </w:r>
    </w:p>
    <w:p w:rsidR="00FE160F" w:rsidRPr="00597C2F" w:rsidRDefault="00F41E28" w:rsidP="00597C2F">
      <w:pPr>
        <w:widowControl w:val="0"/>
        <w:tabs>
          <w:tab w:val="left" w:pos="1843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8" type="#_x0000_t75" style="width:373.5pt;height:268.5pt">
            <v:imagedata r:id="rId14" o:title="готово выборный баян"/>
          </v:shape>
        </w:pict>
      </w:r>
    </w:p>
    <w:p w:rsidR="001442BE" w:rsidRPr="00AB13D2" w:rsidRDefault="00324A21" w:rsidP="00C81992">
      <w:pPr>
        <w:widowControl w:val="0"/>
        <w:tabs>
          <w:tab w:val="left" w:pos="184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4</w:t>
      </w:r>
      <w:r w:rsidR="004A375C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597C2F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442BE" w:rsidRPr="00AB13D2">
        <w:rPr>
          <w:rFonts w:ascii="Times New Roman" w:eastAsia="Calibri" w:hAnsi="Times New Roman" w:cs="Times New Roman"/>
          <w:b/>
          <w:sz w:val="28"/>
          <w:szCs w:val="28"/>
        </w:rPr>
        <w:t>Известные исполнители на баяне</w:t>
      </w:r>
    </w:p>
    <w:p w:rsidR="001442BE" w:rsidRPr="00AB13D2" w:rsidRDefault="00324A21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4</w:t>
      </w:r>
      <w:r w:rsidR="004A375C" w:rsidRPr="004A375C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.1</w:t>
      </w:r>
      <w:r w:rsidR="0053696E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</w:t>
      </w:r>
      <w:r w:rsidR="004A375C" w:rsidRPr="004A375C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1442BE" w:rsidRPr="004A375C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Виктор Иванович </w:t>
      </w:r>
      <w:proofErr w:type="spellStart"/>
      <w:r w:rsidR="001442BE" w:rsidRPr="004A375C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Темно́в</w:t>
      </w:r>
      <w:proofErr w:type="spellEnd"/>
      <w:r w:rsidR="001442BE" w:rsidRPr="00AB13D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— советский и российский композитор; танцор, баянист и куплетист.</w:t>
      </w:r>
    </w:p>
    <w:p w:rsidR="001442BE" w:rsidRPr="00AB13D2" w:rsidRDefault="001442BE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13D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Народный артист Российской Федерации (1996), кавалер ордена Почёта (2013).</w:t>
      </w:r>
    </w:p>
    <w:p w:rsidR="001442BE" w:rsidRPr="00AB13D2" w:rsidRDefault="001442BE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13D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Медаль «За трудовое отличие» (14 ноября 1980 года) — за большую работу по подготовке и проведению Игр XXII Олимпиады</w:t>
      </w:r>
      <w:r w:rsidR="00C929E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AB13D2" w:rsidRPr="00AB13D2" w:rsidRDefault="001442BE" w:rsidP="006D37D0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rFonts w:eastAsia="Calibri"/>
          <w:color w:val="000000" w:themeColor="text1"/>
          <w:sz w:val="28"/>
          <w:szCs w:val="28"/>
        </w:rPr>
        <w:t xml:space="preserve">Автор музыки и либретто к большому количеству песен, исполнявшихся Людмилой Зыкиной и другими советскими исполнителями. Куплеты </w:t>
      </w:r>
      <w:proofErr w:type="spellStart"/>
      <w:r w:rsidRPr="00AB13D2">
        <w:rPr>
          <w:rFonts w:eastAsia="Calibri"/>
          <w:color w:val="000000" w:themeColor="text1"/>
          <w:sz w:val="28"/>
          <w:szCs w:val="28"/>
        </w:rPr>
        <w:t>Темнова</w:t>
      </w:r>
      <w:proofErr w:type="spellEnd"/>
      <w:r w:rsidRPr="00AB13D2">
        <w:rPr>
          <w:rFonts w:eastAsia="Calibri"/>
          <w:color w:val="000000" w:themeColor="text1"/>
          <w:sz w:val="28"/>
          <w:szCs w:val="28"/>
        </w:rPr>
        <w:t xml:space="preserve"> «Дядя Вася» (под названием «</w:t>
      </w:r>
      <w:proofErr w:type="spellStart"/>
      <w:r w:rsidRPr="00AB13D2">
        <w:rPr>
          <w:rFonts w:eastAsia="Calibri"/>
          <w:color w:val="000000" w:themeColor="text1"/>
          <w:sz w:val="28"/>
          <w:szCs w:val="28"/>
        </w:rPr>
        <w:t>Фунтиковы</w:t>
      </w:r>
      <w:proofErr w:type="spellEnd"/>
      <w:r w:rsidRPr="00AB13D2">
        <w:rPr>
          <w:rFonts w:eastAsia="Calibri"/>
          <w:color w:val="000000" w:themeColor="text1"/>
          <w:sz w:val="28"/>
          <w:szCs w:val="28"/>
        </w:rPr>
        <w:t>») испол</w:t>
      </w:r>
      <w:r w:rsidR="00AB13D2" w:rsidRPr="00AB13D2">
        <w:rPr>
          <w:rFonts w:eastAsia="Calibri"/>
          <w:color w:val="000000" w:themeColor="text1"/>
          <w:sz w:val="28"/>
          <w:szCs w:val="28"/>
        </w:rPr>
        <w:t xml:space="preserve">нял </w:t>
      </w:r>
      <w:r w:rsidRPr="00AB13D2">
        <w:rPr>
          <w:rFonts w:eastAsia="Calibri"/>
          <w:color w:val="000000" w:themeColor="text1"/>
          <w:sz w:val="28"/>
          <w:szCs w:val="28"/>
        </w:rPr>
        <w:t>Евгений Петросян.</w:t>
      </w:r>
      <w:r w:rsidR="00AB13D2" w:rsidRPr="00AB13D2">
        <w:rPr>
          <w:color w:val="000000" w:themeColor="text1"/>
          <w:sz w:val="28"/>
          <w:szCs w:val="28"/>
        </w:rPr>
        <w:t xml:space="preserve"> Сын </w:t>
      </w:r>
      <w:hyperlink r:id="rId15" w:tooltip="Темнов, Иван Васильевич" w:history="1">
        <w:r w:rsidR="00AB13D2" w:rsidRPr="00AB13D2">
          <w:rPr>
            <w:rStyle w:val="a5"/>
            <w:color w:val="000000" w:themeColor="text1"/>
            <w:sz w:val="28"/>
            <w:szCs w:val="28"/>
            <w:u w:val="none"/>
          </w:rPr>
          <w:t xml:space="preserve">Ивана Васильевича </w:t>
        </w:r>
        <w:proofErr w:type="spellStart"/>
        <w:r w:rsidR="00AB13D2" w:rsidRPr="00AB13D2">
          <w:rPr>
            <w:rStyle w:val="a5"/>
            <w:color w:val="000000" w:themeColor="text1"/>
            <w:sz w:val="28"/>
            <w:szCs w:val="28"/>
            <w:u w:val="none"/>
          </w:rPr>
          <w:t>Темнова</w:t>
        </w:r>
        <w:proofErr w:type="spellEnd"/>
      </w:hyperlink>
      <w:r w:rsidR="00AB13D2" w:rsidRPr="00AB13D2">
        <w:rPr>
          <w:color w:val="000000" w:themeColor="text1"/>
          <w:sz w:val="28"/>
          <w:szCs w:val="28"/>
        </w:rPr>
        <w:t> (1907—1983) — конструктора оружейных приборов, лауреата </w:t>
      </w:r>
      <w:hyperlink r:id="rId16" w:tooltip="Сталинская премия" w:history="1">
        <w:r w:rsidR="00AB13D2" w:rsidRPr="00AB13D2">
          <w:rPr>
            <w:rStyle w:val="a5"/>
            <w:color w:val="000000" w:themeColor="text1"/>
            <w:sz w:val="28"/>
            <w:szCs w:val="28"/>
            <w:u w:val="none"/>
          </w:rPr>
          <w:t>Сталинской премии</w:t>
        </w:r>
      </w:hyperlink>
      <w:r w:rsidR="00AB13D2" w:rsidRPr="00AB13D2">
        <w:rPr>
          <w:color w:val="000000" w:themeColor="text1"/>
          <w:sz w:val="28"/>
          <w:szCs w:val="28"/>
        </w:rPr>
        <w:t>.</w:t>
      </w:r>
    </w:p>
    <w:p w:rsidR="00AB13D2" w:rsidRPr="00AB13D2" w:rsidRDefault="00AB13D2" w:rsidP="006D37D0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>С </w:t>
      </w:r>
      <w:hyperlink r:id="rId17" w:tooltip="1959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1959</w:t>
        </w:r>
      </w:hyperlink>
      <w:r w:rsidRPr="00AB13D2">
        <w:rPr>
          <w:color w:val="000000" w:themeColor="text1"/>
          <w:sz w:val="28"/>
          <w:szCs w:val="28"/>
        </w:rPr>
        <w:t> по </w:t>
      </w:r>
      <w:hyperlink r:id="rId18" w:tooltip="1989 год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1989 годы</w:t>
        </w:r>
      </w:hyperlink>
      <w:r w:rsidRPr="00AB13D2">
        <w:rPr>
          <w:color w:val="000000" w:themeColor="text1"/>
          <w:sz w:val="28"/>
          <w:szCs w:val="28"/>
        </w:rPr>
        <w:t> работал в </w:t>
      </w:r>
      <w:hyperlink r:id="rId19" w:tooltip="Берёзка (ансамбль)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ансамбле «Берёзка»</w:t>
        </w:r>
      </w:hyperlink>
      <w:r w:rsidRPr="00AB13D2">
        <w:rPr>
          <w:color w:val="000000" w:themeColor="text1"/>
          <w:sz w:val="28"/>
          <w:szCs w:val="28"/>
        </w:rPr>
        <w:t> в качестве заведующего музыкальной частью, хореографа, дирижёра и баяниста. Известен в 1970-х годов как автор «блатных» и нецензурных куплетов, описывающих жизнь в различных странах мира, куда автору доводилось ездить в качестве хореографа и баяниста «Берёзки».</w:t>
      </w:r>
    </w:p>
    <w:p w:rsidR="00AB13D2" w:rsidRPr="00AB13D2" w:rsidRDefault="00AB13D2" w:rsidP="006D37D0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 xml:space="preserve">Виктор </w:t>
      </w:r>
      <w:proofErr w:type="spellStart"/>
      <w:r w:rsidRPr="00AB13D2">
        <w:rPr>
          <w:color w:val="000000" w:themeColor="text1"/>
          <w:sz w:val="28"/>
          <w:szCs w:val="28"/>
        </w:rPr>
        <w:t>Темнов</w:t>
      </w:r>
      <w:proofErr w:type="spellEnd"/>
      <w:r w:rsidRPr="00AB13D2">
        <w:rPr>
          <w:color w:val="000000" w:themeColor="text1"/>
          <w:sz w:val="28"/>
          <w:szCs w:val="28"/>
        </w:rPr>
        <w:t xml:space="preserve"> принимал участие в 80-м выпуске популярной детской передачи «</w:t>
      </w:r>
      <w:proofErr w:type="spellStart"/>
      <w:r w:rsidRPr="00AB13D2">
        <w:rPr>
          <w:color w:val="000000" w:themeColor="text1"/>
          <w:sz w:val="28"/>
          <w:szCs w:val="28"/>
        </w:rPr>
        <w:t>Радионяня</w:t>
      </w:r>
      <w:proofErr w:type="spellEnd"/>
      <w:r w:rsidRPr="00AB13D2">
        <w:rPr>
          <w:color w:val="000000" w:themeColor="text1"/>
          <w:sz w:val="28"/>
          <w:szCs w:val="28"/>
        </w:rPr>
        <w:t>» 1978 года.</w:t>
      </w:r>
    </w:p>
    <w:p w:rsidR="00AB13D2" w:rsidRPr="00AB13D2" w:rsidRDefault="00AB13D2" w:rsidP="006D37D0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>Скончался от рака желудка 27 марта 2014 года. Похоронен на </w:t>
      </w:r>
      <w:proofErr w:type="spellStart"/>
      <w:r w:rsidR="00F41E28">
        <w:fldChar w:fldCharType="begin"/>
      </w:r>
      <w:r w:rsidR="00F41E28">
        <w:instrText xml:space="preserve"> HYPERLINK "https://ru.wikipedia.org/wiki/%D0%A2%D1%80%D0%BE%D0%B5%D0%BA%D1%83%D1%80%D0%BE%D0%B2%D1%81%D0%BA%D0%BE%D0%B5_%D0%BA%D0%BB%D0%B0%D0%B4%D0%B1%D0%B8%D1%89%D0%B5" \o "Троекуровское </w:instrText>
      </w:r>
      <w:r w:rsidR="00F41E28">
        <w:instrText xml:space="preserve">кладбище" </w:instrText>
      </w:r>
      <w:r w:rsidR="00F41E28">
        <w:fldChar w:fldCharType="separate"/>
      </w:r>
      <w:r w:rsidRPr="00AB13D2">
        <w:rPr>
          <w:rStyle w:val="a5"/>
          <w:color w:val="000000" w:themeColor="text1"/>
          <w:sz w:val="28"/>
          <w:szCs w:val="28"/>
          <w:u w:val="none"/>
        </w:rPr>
        <w:t>Троекуровском</w:t>
      </w:r>
      <w:proofErr w:type="spellEnd"/>
      <w:r w:rsidRPr="00AB13D2">
        <w:rPr>
          <w:rStyle w:val="a5"/>
          <w:color w:val="000000" w:themeColor="text1"/>
          <w:sz w:val="28"/>
          <w:szCs w:val="28"/>
          <w:u w:val="none"/>
        </w:rPr>
        <w:t xml:space="preserve"> кладбище</w:t>
      </w:r>
      <w:r w:rsidR="00F41E28">
        <w:rPr>
          <w:rStyle w:val="a5"/>
          <w:color w:val="000000" w:themeColor="text1"/>
          <w:sz w:val="28"/>
          <w:szCs w:val="28"/>
          <w:u w:val="none"/>
        </w:rPr>
        <w:fldChar w:fldCharType="end"/>
      </w:r>
      <w:r w:rsidRPr="00AB13D2">
        <w:rPr>
          <w:color w:val="000000" w:themeColor="text1"/>
          <w:sz w:val="28"/>
          <w:szCs w:val="28"/>
        </w:rPr>
        <w:t> (уч. 20)</w:t>
      </w:r>
    </w:p>
    <w:p w:rsidR="001C46EE" w:rsidRPr="00AB13D2" w:rsidRDefault="001C46EE" w:rsidP="00C81992">
      <w:pPr>
        <w:widowControl w:val="0"/>
        <w:tabs>
          <w:tab w:val="left" w:pos="184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921AC" w:rsidRPr="00AB13D2" w:rsidRDefault="001442BE" w:rsidP="001F4D72">
      <w:pPr>
        <w:widowControl w:val="0"/>
        <w:tabs>
          <w:tab w:val="left" w:pos="1843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4315" cy="3433804"/>
            <wp:effectExtent l="0" t="0" r="0" b="0"/>
            <wp:docPr id="43" name="Рисунок 43" descr="В.И.Тем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.И.Темнов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320" cy="3514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2E44" w:rsidRPr="00AB13D2" w:rsidRDefault="008921AC" w:rsidP="001F4D72">
      <w:pPr>
        <w:widowControl w:val="0"/>
        <w:tabs>
          <w:tab w:val="left" w:pos="1843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 декабря 1934 — 27 марта 2014</w:t>
      </w:r>
    </w:p>
    <w:p w:rsidR="001442BE" w:rsidRPr="00AB13D2" w:rsidRDefault="00324A21" w:rsidP="006D37D0">
      <w:pPr>
        <w:pStyle w:val="a3"/>
        <w:widowControl w:val="0"/>
        <w:tabs>
          <w:tab w:val="left" w:pos="184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4</w:t>
      </w:r>
      <w:r w:rsidR="00181C3B" w:rsidRPr="004A375C">
        <w:rPr>
          <w:rFonts w:ascii="Times New Roman" w:eastAsia="Calibri" w:hAnsi="Times New Roman" w:cs="Times New Roman"/>
          <w:b/>
          <w:sz w:val="28"/>
          <w:szCs w:val="28"/>
        </w:rPr>
        <w:t>.2</w:t>
      </w:r>
      <w:r w:rsidR="0053696E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1F4D72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442BE" w:rsidRPr="004A375C">
        <w:rPr>
          <w:rFonts w:ascii="Times New Roman" w:eastAsia="Calibri" w:hAnsi="Times New Roman" w:cs="Times New Roman"/>
          <w:b/>
          <w:sz w:val="28"/>
          <w:szCs w:val="28"/>
        </w:rPr>
        <w:t>Фёдор</w:t>
      </w:r>
      <w:r w:rsidR="001F4D72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="001442BE" w:rsidRPr="004A375C">
        <w:rPr>
          <w:rFonts w:ascii="Times New Roman" w:eastAsia="Calibri" w:hAnsi="Times New Roman" w:cs="Times New Roman"/>
          <w:b/>
          <w:sz w:val="28"/>
          <w:szCs w:val="28"/>
        </w:rPr>
        <w:t>Валенти́нович</w:t>
      </w:r>
      <w:proofErr w:type="spellEnd"/>
      <w:r w:rsidR="001F4D72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="001442BE" w:rsidRPr="004A375C">
        <w:rPr>
          <w:rFonts w:ascii="Times New Roman" w:eastAsia="Calibri" w:hAnsi="Times New Roman" w:cs="Times New Roman"/>
          <w:b/>
          <w:sz w:val="28"/>
          <w:szCs w:val="28"/>
        </w:rPr>
        <w:t>Чистяко́в</w:t>
      </w:r>
      <w:proofErr w:type="spellEnd"/>
      <w:r w:rsidR="001442BE" w:rsidRPr="00AB13D2">
        <w:rPr>
          <w:rFonts w:ascii="Times New Roman" w:eastAsia="Calibri" w:hAnsi="Times New Roman" w:cs="Times New Roman"/>
          <w:sz w:val="28"/>
          <w:szCs w:val="28"/>
        </w:rPr>
        <w:t xml:space="preserve"> (28 декабря 1967 года, Ленинград, СССР) — советский и российский рок-музыкант, композитор, автор песен, баянист и гитарист, лидер, а также основатель группы «Ноль» (1986—1999). Имеет неформальное прозвище «Дядя </w:t>
      </w:r>
      <w:proofErr w:type="spellStart"/>
      <w:r w:rsidR="001442BE" w:rsidRPr="00AB13D2">
        <w:rPr>
          <w:rFonts w:ascii="Times New Roman" w:eastAsia="Calibri" w:hAnsi="Times New Roman" w:cs="Times New Roman"/>
          <w:sz w:val="28"/>
          <w:szCs w:val="28"/>
        </w:rPr>
        <w:t>Фёдор</w:t>
      </w:r>
      <w:proofErr w:type="gramStart"/>
      <w:r w:rsidR="001442BE" w:rsidRPr="00AB13D2">
        <w:rPr>
          <w:rFonts w:ascii="Times New Roman" w:eastAsia="Calibri" w:hAnsi="Times New Roman" w:cs="Times New Roman"/>
          <w:sz w:val="28"/>
          <w:szCs w:val="28"/>
        </w:rPr>
        <w:t>»</w:t>
      </w:r>
      <w:r w:rsidR="00181C3B" w:rsidRPr="00AB13D2">
        <w:rPr>
          <w:rFonts w:ascii="Times New Roman" w:eastAsia="Calibri" w:hAnsi="Times New Roman" w:cs="Times New Roman"/>
          <w:sz w:val="28"/>
          <w:szCs w:val="28"/>
        </w:rPr>
        <w:t>.</w:t>
      </w:r>
      <w:r w:rsidR="00181C3B" w:rsidRPr="00AB13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Фёдор</w:t>
      </w:r>
      <w:proofErr w:type="spellEnd"/>
      <w:proofErr w:type="gramEnd"/>
      <w:r w:rsidR="00181C3B" w:rsidRPr="00AB13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Чистяков родился 28 декабря 1967 года в </w:t>
      </w:r>
      <w:hyperlink r:id="rId21" w:tooltip="Ленинград" w:history="1">
        <w:r w:rsidR="00181C3B" w:rsidRPr="00AB13D2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Ленинграде</w:t>
        </w:r>
      </w:hyperlink>
      <w:r w:rsidR="00181C3B" w:rsidRPr="00AB13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В возрасте 8 лет начал заниматься в музыкальном кружке при общеобразовательной школе по классу баяна. Позже продолжил обучение в </w:t>
      </w:r>
      <w:hyperlink r:id="rId22" w:tooltip="Музыкальная школа имени Н. А. Римского-Корсакова" w:history="1">
        <w:r w:rsidR="00181C3B" w:rsidRPr="00AB13D2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музыкальной школе им. Н. А. Римского-Корсакова</w:t>
        </w:r>
      </w:hyperlink>
      <w:r w:rsidR="00181C3B" w:rsidRPr="00AB13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В 6-м классе Чистяков увлёкся современной музыкой, стал учиться играть на гитаре и загорелся идеей организовать группу.</w:t>
      </w:r>
    </w:p>
    <w:p w:rsidR="007A3279" w:rsidRDefault="001442BE" w:rsidP="001F4D72">
      <w:pPr>
        <w:widowControl w:val="0"/>
        <w:tabs>
          <w:tab w:val="left" w:pos="1843"/>
        </w:tabs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63636" cy="2714625"/>
            <wp:effectExtent l="19050" t="0" r="3464" b="0"/>
            <wp:docPr id="44" name="Рисунок 44" descr="FedorChistyakov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edorChistyakov20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474" cy="273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96E" w:rsidRPr="0053696E" w:rsidRDefault="008921AC" w:rsidP="0053696E">
      <w:pPr>
        <w:widowControl w:val="0"/>
        <w:tabs>
          <w:tab w:val="left" w:pos="1843"/>
        </w:tabs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28 декабря 1967 года, Ленинград, СССР</w:t>
      </w:r>
    </w:p>
    <w:p w:rsidR="007A3279" w:rsidRPr="00AB13D2" w:rsidRDefault="00324A21" w:rsidP="0053696E">
      <w:pPr>
        <w:widowControl w:val="0"/>
        <w:tabs>
          <w:tab w:val="left" w:pos="1843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="00D2267B" w:rsidRPr="004A375C">
        <w:rPr>
          <w:rFonts w:ascii="Times New Roman" w:eastAsia="Calibri" w:hAnsi="Times New Roman" w:cs="Times New Roman"/>
          <w:b/>
          <w:sz w:val="28"/>
          <w:szCs w:val="28"/>
        </w:rPr>
        <w:t>.3</w:t>
      </w:r>
      <w:r w:rsidR="0053696E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1F4D72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7A3279" w:rsidRPr="004A375C">
        <w:rPr>
          <w:rFonts w:ascii="Times New Roman" w:eastAsia="Calibri" w:hAnsi="Times New Roman" w:cs="Times New Roman"/>
          <w:b/>
          <w:sz w:val="28"/>
          <w:szCs w:val="28"/>
        </w:rPr>
        <w:t xml:space="preserve">Фридрих Робертович </w:t>
      </w:r>
      <w:proofErr w:type="spellStart"/>
      <w:r w:rsidR="007A3279" w:rsidRPr="004A375C">
        <w:rPr>
          <w:rFonts w:ascii="Times New Roman" w:eastAsia="Calibri" w:hAnsi="Times New Roman" w:cs="Times New Roman"/>
          <w:b/>
          <w:sz w:val="28"/>
          <w:szCs w:val="28"/>
        </w:rPr>
        <w:t>Липс</w:t>
      </w:r>
      <w:proofErr w:type="spellEnd"/>
      <w:r w:rsidR="0053696E">
        <w:rPr>
          <w:rFonts w:ascii="Times New Roman" w:eastAsia="Calibri" w:hAnsi="Times New Roman" w:cs="Times New Roman"/>
          <w:sz w:val="28"/>
          <w:szCs w:val="28"/>
        </w:rPr>
        <w:t xml:space="preserve">— российский баянист немецкого </w:t>
      </w:r>
      <w:r w:rsidR="007A3279" w:rsidRPr="00AB13D2">
        <w:rPr>
          <w:rFonts w:ascii="Times New Roman" w:eastAsia="Calibri" w:hAnsi="Times New Roman" w:cs="Times New Roman"/>
          <w:sz w:val="28"/>
          <w:szCs w:val="28"/>
        </w:rPr>
        <w:t>происхождения. Народный артист Российской Федерации (1994).</w:t>
      </w:r>
    </w:p>
    <w:p w:rsidR="007A3279" w:rsidRDefault="007A3279" w:rsidP="001F4D72">
      <w:pPr>
        <w:widowControl w:val="0"/>
        <w:tabs>
          <w:tab w:val="left" w:pos="1843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1875" cy="2686050"/>
            <wp:effectExtent l="19050" t="0" r="9525" b="0"/>
            <wp:docPr id="45" name="Рисунок 45" descr="http://gazetaigraem.ru/img/upload/article_image_51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gazetaigraem.ru/img/upload/article_image_5180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505" cy="270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D2" w:rsidRPr="00AB13D2" w:rsidRDefault="00AB13D2" w:rsidP="001F4D72">
      <w:pPr>
        <w:widowControl w:val="0"/>
        <w:tabs>
          <w:tab w:val="left" w:pos="1843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Родился</w:t>
      </w:r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18 ноября 1948, Еманжелинск</w:t>
      </w:r>
    </w:p>
    <w:p w:rsidR="007A3279" w:rsidRPr="00AB13D2" w:rsidRDefault="007A3279" w:rsidP="006D37D0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>Окончил Магнитогорское музыкальное училище (</w:t>
      </w:r>
      <w:hyperlink r:id="rId25" w:tooltip="1967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1967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) и </w:t>
      </w:r>
      <w:hyperlink r:id="rId26" w:tooltip="Российская академия музыки имени Гнесиных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Государственный музыкально-педагогический институт им. Гнесиных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 (</w:t>
      </w:r>
      <w:hyperlink r:id="rId27" w:tooltip="1972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1972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). С </w:t>
      </w:r>
      <w:hyperlink r:id="rId28" w:tooltip="1971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1971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 г. преподавал там же. С </w:t>
      </w:r>
      <w:hyperlink r:id="rId29" w:tooltip="1996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1996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г. Ф. Р. 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Липс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руководит </w:t>
      </w:r>
      <w:r w:rsidRPr="00AB13D2">
        <w:rPr>
          <w:rFonts w:ascii="Times New Roman" w:eastAsia="Calibri" w:hAnsi="Times New Roman" w:cs="Times New Roman"/>
          <w:sz w:val="28"/>
          <w:szCs w:val="28"/>
        </w:rPr>
        <w:lastRenderedPageBreak/>
        <w:t>кафедрой народных инструментов, а с </w:t>
      </w:r>
      <w:hyperlink r:id="rId30" w:tooltip="2004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2004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 г. — заведующий кафедрой баяна, аккордеона </w:t>
      </w:r>
      <w:hyperlink r:id="rId31" w:tooltip="Российская академия музыки имени Гнесиных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РАМ им. Гнесиных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A3279" w:rsidRDefault="007A3279" w:rsidP="0053696E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Ф. </w:t>
      </w:r>
      <w:proofErr w:type="spellStart"/>
      <w:r w:rsidRPr="00AB13D2">
        <w:rPr>
          <w:rFonts w:ascii="Times New Roman" w:eastAsia="Calibri" w:hAnsi="Times New Roman" w:cs="Times New Roman"/>
          <w:sz w:val="28"/>
          <w:szCs w:val="28"/>
        </w:rPr>
        <w:t>Липс</w:t>
      </w:r>
      <w:proofErr w:type="spellEnd"/>
      <w:r w:rsidRPr="00AB13D2">
        <w:rPr>
          <w:rFonts w:ascii="Times New Roman" w:eastAsia="Calibri" w:hAnsi="Times New Roman" w:cs="Times New Roman"/>
          <w:sz w:val="28"/>
          <w:szCs w:val="28"/>
        </w:rPr>
        <w:t xml:space="preserve"> инициатор и художественный руководитель международного фестиваля «Баян и баянисты» в Москве (с </w:t>
      </w:r>
      <w:hyperlink r:id="rId32" w:tooltip="1989" w:history="1">
        <w:r w:rsidRPr="00AB13D2">
          <w:rPr>
            <w:rFonts w:ascii="Times New Roman" w:eastAsia="Calibri" w:hAnsi="Times New Roman" w:cs="Times New Roman"/>
            <w:sz w:val="28"/>
            <w:szCs w:val="28"/>
          </w:rPr>
          <w:t>1989</w:t>
        </w:r>
      </w:hyperlink>
      <w:r w:rsidRPr="00AB13D2">
        <w:rPr>
          <w:rFonts w:ascii="Times New Roman" w:eastAsia="Calibri" w:hAnsi="Times New Roman" w:cs="Times New Roman"/>
          <w:sz w:val="28"/>
          <w:szCs w:val="28"/>
        </w:rPr>
        <w:t> г.).</w:t>
      </w:r>
    </w:p>
    <w:p w:rsidR="00597C2F" w:rsidRPr="00AB13D2" w:rsidRDefault="00597C2F" w:rsidP="0053696E">
      <w:pPr>
        <w:widowControl w:val="0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844F1" w:rsidRDefault="00324A21" w:rsidP="006D37D0">
      <w:pPr>
        <w:widowControl w:val="0"/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</w:t>
      </w:r>
      <w:r w:rsidR="00D2267B" w:rsidRPr="004A375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.4</w:t>
      </w:r>
      <w:r w:rsidR="0053696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. </w:t>
      </w:r>
      <w:r w:rsidR="007A3279" w:rsidRPr="004A375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Виктор Гридин</w:t>
      </w:r>
      <w:r w:rsidR="007A3279"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был не прост</w:t>
      </w:r>
      <w:r w:rsidR="008844F1"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 баянистом-виртуозом, но еще и </w:t>
      </w:r>
      <w:proofErr w:type="gramStart"/>
      <w:r w:rsidR="007A3279"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композитором</w:t>
      </w:r>
      <w:proofErr w:type="gramEnd"/>
      <w:r w:rsidR="007A3279" w:rsidRPr="00AB13D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аранжировщиком, чьи обработки народной музыки считаются эталонными и истинно передающими дух русской песни. Он также прославился как основатель и дирижер ансамбля «Россия», </w:t>
      </w:r>
      <w:r w:rsidR="007A3279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который на протяжении десятилетий аккомпанировал </w:t>
      </w:r>
      <w:hyperlink r:id="rId33" w:tgtFrame="_blank" w:history="1">
        <w:r w:rsidR="007A3279" w:rsidRPr="00AB13D2">
          <w:rPr>
            <w:rFonts w:ascii="Times New Roman" w:hAnsi="Times New Roman" w:cs="Times New Roman"/>
            <w:bCs/>
            <w:color w:val="000000" w:themeColor="text1"/>
            <w:sz w:val="28"/>
            <w:szCs w:val="28"/>
            <w:bdr w:val="none" w:sz="0" w:space="0" w:color="auto" w:frame="1"/>
          </w:rPr>
          <w:t>Людмиле Зыкиной</w:t>
        </w:r>
      </w:hyperlink>
      <w:r w:rsidR="007A3279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даря всенародно любимому голосу совершенную инструментальную </w:t>
      </w:r>
      <w:proofErr w:type="spellStart"/>
      <w:r w:rsidR="007A3279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огранку.</w:t>
      </w:r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Виктор</w:t>
      </w:r>
      <w:proofErr w:type="spellEnd"/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Гридин родился в селе </w:t>
      </w:r>
      <w:proofErr w:type="spellStart"/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Пристенном</w:t>
      </w:r>
      <w:proofErr w:type="spellEnd"/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proofErr w:type="spellStart"/>
      <w:r w:rsidR="00F41E28">
        <w:fldChar w:fldCharType="begin"/>
      </w:r>
      <w:r w:rsidR="00F41E28">
        <w:instrText xml:space="preserve"> HYPERLINK "https://ru.wikipedia.org/wiki/%D0%9F%D1%80%D0%B8%D1%8</w:instrText>
      </w:r>
      <w:r w:rsidR="00F41E28">
        <w:instrText xml:space="preserve">1%D1%82%D0%B5%D0%BD%D1%81%D0%BA%D0%B8%D0%B9_%D1%80%D0%B0%D0%B9%D0%BE%D0%BD_%D0%9A%D1%83%D1%80%D1%81%D0%BA%D0%BE%D0%B9_%D0%BE%D0%B1%D0%BB%D0%B0%D1%81%D1%82%D0%B8" \o "Пристенский район Курской области" </w:instrText>
      </w:r>
      <w:r w:rsidR="00F41E28">
        <w:fldChar w:fldCharType="separate"/>
      </w:r>
      <w:r w:rsidR="008844F1" w:rsidRPr="00AB13D2"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</w:rPr>
        <w:t>Пристенского</w:t>
      </w:r>
      <w:proofErr w:type="spellEnd"/>
      <w:r w:rsidR="008844F1" w:rsidRPr="00AB13D2"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 р-на</w:t>
      </w:r>
      <w:r w:rsidR="00F41E28"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</w:rPr>
        <w:fldChar w:fldCharType="end"/>
      </w:r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 Курской области. После школы учился в </w:t>
      </w:r>
      <w:hyperlink r:id="rId34" w:tooltip="Харьковское музыкальное училище имени Б. Н. Лятошинского" w:history="1">
        <w:r w:rsidR="008844F1" w:rsidRPr="00AB13D2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Харьковском музыкальном училище</w:t>
        </w:r>
      </w:hyperlink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. В </w:t>
      </w:r>
      <w:hyperlink r:id="rId35" w:tooltip="1962 год" w:history="1">
        <w:r w:rsidR="008844F1" w:rsidRPr="00AB13D2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1962 году</w:t>
        </w:r>
      </w:hyperlink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 окончил </w:t>
      </w:r>
      <w:hyperlink r:id="rId36" w:tooltip="Государственное музыкальное училище имени Гнесиных" w:history="1">
        <w:r w:rsidR="008844F1" w:rsidRPr="00AB13D2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Московское музыкальное училище им. Гнесиных</w:t>
        </w:r>
      </w:hyperlink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Работал в </w:t>
      </w:r>
      <w:proofErr w:type="spellStart"/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Эстрадно</w:t>
      </w:r>
      <w:proofErr w:type="spellEnd"/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-симфоническом оркестре Всесоюзного радио и Центрального телевидения под управлением </w:t>
      </w:r>
      <w:proofErr w:type="spellStart"/>
      <w:r w:rsidR="00F41E28">
        <w:fldChar w:fldCharType="begin"/>
      </w:r>
      <w:r w:rsidR="00F41E28">
        <w:instrText xml:space="preserve"> HYPERLINK "https://ru.wikipedia.org/wiki/%D0%A1%D0%B8%D0%BB%D0%B0%D0%BD%D1%82%D1%8C%D0%B5%D0%B2,_%D0%AE%D1%80%D0%B8%D0%B9_%D0%92%D0%B0%D1%81%D0%B8%D0%BB%D1%8C%D0%B5%D0%B2%D0%B8%D1%87" \o "Силантьев, Юрий Васильевич" </w:instrText>
      </w:r>
      <w:r w:rsidR="00F41E28">
        <w:fldChar w:fldCharType="separate"/>
      </w:r>
      <w:r w:rsidR="008844F1" w:rsidRPr="00AB13D2"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</w:rPr>
        <w:t>Ю.Силантьева</w:t>
      </w:r>
      <w:proofErr w:type="spellEnd"/>
      <w:r w:rsidR="00F41E28"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</w:rPr>
        <w:fldChar w:fldCharType="end"/>
      </w:r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, затем — в </w:t>
      </w:r>
      <w:hyperlink r:id="rId37" w:tooltip="Ансамбль песни и пляски Российской армии" w:history="1">
        <w:r w:rsidR="008844F1" w:rsidRPr="00AB13D2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ансамбле им. Александрова</w:t>
        </w:r>
      </w:hyperlink>
      <w:r w:rsidR="008844F1" w:rsidRPr="00AB13D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6005D" w:rsidRDefault="00A6005D" w:rsidP="006D37D0">
      <w:pPr>
        <w:widowControl w:val="0"/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6005D" w:rsidRDefault="00A6005D" w:rsidP="0053696E">
      <w:pPr>
        <w:widowControl w:val="0"/>
        <w:shd w:val="clear" w:color="auto" w:fill="FFFFFF"/>
        <w:tabs>
          <w:tab w:val="left" w:pos="1843"/>
        </w:tabs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A2A2C"/>
          <w:sz w:val="28"/>
          <w:szCs w:val="28"/>
          <w:lang w:eastAsia="ru-RU"/>
        </w:rPr>
        <w:drawing>
          <wp:inline distT="0" distB="0" distL="0" distR="0">
            <wp:extent cx="2952750" cy="4191000"/>
            <wp:effectExtent l="0" t="0" r="0" b="0"/>
            <wp:docPr id="1" name="Рисунок 1" descr="грид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гридин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05D" w:rsidRPr="0053696E" w:rsidRDefault="00A6005D" w:rsidP="0053696E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center"/>
        <w:rPr>
          <w:color w:val="2A2A2C"/>
          <w:sz w:val="28"/>
          <w:szCs w:val="28"/>
        </w:rPr>
      </w:pPr>
      <w:r w:rsidRPr="008921AC">
        <w:rPr>
          <w:color w:val="000000"/>
          <w:sz w:val="28"/>
          <w:szCs w:val="28"/>
          <w:shd w:val="clear" w:color="auto" w:fill="FFFFFF"/>
        </w:rPr>
        <w:t xml:space="preserve">28 февраля 1943 - </w:t>
      </w:r>
      <w:hyperlink r:id="rId39" w:tooltip="4 апреля" w:history="1">
        <w:r w:rsidRPr="008921AC">
          <w:rPr>
            <w:rStyle w:val="a5"/>
            <w:color w:val="000000" w:themeColor="text1"/>
            <w:sz w:val="28"/>
            <w:szCs w:val="28"/>
            <w:u w:val="none"/>
          </w:rPr>
          <w:t>4 апреля</w:t>
        </w:r>
      </w:hyperlink>
      <w:r w:rsidRPr="008921AC">
        <w:rPr>
          <w:color w:val="000000" w:themeColor="text1"/>
          <w:sz w:val="28"/>
          <w:szCs w:val="28"/>
        </w:rPr>
        <w:t> </w:t>
      </w:r>
      <w:hyperlink r:id="rId40" w:tooltip="1997 год" w:history="1">
        <w:r w:rsidRPr="008921AC">
          <w:rPr>
            <w:rStyle w:val="a5"/>
            <w:color w:val="000000" w:themeColor="text1"/>
            <w:sz w:val="28"/>
            <w:szCs w:val="28"/>
            <w:u w:val="none"/>
          </w:rPr>
          <w:t>1997 года</w:t>
        </w:r>
      </w:hyperlink>
    </w:p>
    <w:p w:rsidR="008844F1" w:rsidRPr="00AB13D2" w:rsidRDefault="008844F1" w:rsidP="0053696E">
      <w:pPr>
        <w:pStyle w:val="a4"/>
        <w:widowControl w:val="0"/>
        <w:shd w:val="clear" w:color="auto" w:fill="FFFFFF"/>
        <w:tabs>
          <w:tab w:val="left" w:pos="1843"/>
        </w:tabs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>В </w:t>
      </w:r>
      <w:hyperlink r:id="rId41" w:tooltip="1975 год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1975 году</w:t>
        </w:r>
      </w:hyperlink>
      <w:r w:rsidRPr="00AB13D2">
        <w:rPr>
          <w:color w:val="000000" w:themeColor="text1"/>
          <w:sz w:val="28"/>
          <w:szCs w:val="28"/>
        </w:rPr>
        <w:t> Виктор Федорович возглавил группу музыкантов, которая аккомпанировала известной певице — </w:t>
      </w:r>
      <w:hyperlink r:id="rId42" w:tooltip="Зыкина, Людмила Георгиевна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Людмиле Зыкиной</w:t>
        </w:r>
      </w:hyperlink>
      <w:r w:rsidRPr="00AB13D2">
        <w:rPr>
          <w:color w:val="000000" w:themeColor="text1"/>
          <w:sz w:val="28"/>
          <w:szCs w:val="28"/>
        </w:rPr>
        <w:t>. Годом позже они вместе создали знаменитый </w:t>
      </w:r>
      <w:hyperlink r:id="rId43" w:tooltip="Государственный академический русский народный ансамбль 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Государственный академический русский народный ансамбль «Россия»</w:t>
        </w:r>
      </w:hyperlink>
      <w:r w:rsidRPr="00AB13D2">
        <w:rPr>
          <w:color w:val="000000" w:themeColor="text1"/>
          <w:sz w:val="28"/>
          <w:szCs w:val="28"/>
        </w:rPr>
        <w:t>. С </w:t>
      </w:r>
      <w:hyperlink r:id="rId44" w:tooltip="1976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1976</w:t>
        </w:r>
      </w:hyperlink>
      <w:r w:rsidRPr="00AB13D2">
        <w:rPr>
          <w:color w:val="000000" w:themeColor="text1"/>
          <w:sz w:val="28"/>
          <w:szCs w:val="28"/>
        </w:rPr>
        <w:t> по </w:t>
      </w:r>
      <w:hyperlink r:id="rId45" w:tooltip="1993 год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1993 годы</w:t>
        </w:r>
      </w:hyperlink>
      <w:r w:rsidRPr="00AB13D2">
        <w:rPr>
          <w:color w:val="000000" w:themeColor="text1"/>
          <w:sz w:val="28"/>
          <w:szCs w:val="28"/>
        </w:rPr>
        <w:t xml:space="preserve"> Гридин был главным </w:t>
      </w:r>
      <w:r w:rsidRPr="00AB13D2">
        <w:rPr>
          <w:color w:val="000000" w:themeColor="text1"/>
          <w:sz w:val="28"/>
          <w:szCs w:val="28"/>
        </w:rPr>
        <w:lastRenderedPageBreak/>
        <w:t>дирижёром и солистом этого ансамбля, а Людмила Зыкина — художественным руководителем.</w:t>
      </w:r>
    </w:p>
    <w:p w:rsidR="008844F1" w:rsidRPr="00AB13D2" w:rsidRDefault="008844F1" w:rsidP="0053696E">
      <w:pPr>
        <w:pStyle w:val="a4"/>
        <w:widowControl w:val="0"/>
        <w:shd w:val="clear" w:color="auto" w:fill="FFFFFF"/>
        <w:tabs>
          <w:tab w:val="left" w:pos="1843"/>
        </w:tabs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>С ансамблем «Россия» много гастролировал по городам СССР и за границей. В 1987 году был с гастролями по гарнизонам </w:t>
      </w:r>
      <w:hyperlink r:id="rId46" w:tooltip="ГСВГ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ГСВГ</w:t>
        </w:r>
      </w:hyperlink>
      <w:r w:rsidRPr="00AB13D2">
        <w:rPr>
          <w:color w:val="000000" w:themeColor="text1"/>
          <w:sz w:val="28"/>
          <w:szCs w:val="28"/>
        </w:rPr>
        <w:t>. Часто приезжал на гастроли в </w:t>
      </w:r>
      <w:hyperlink r:id="rId47" w:tooltip="Курск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Курск</w:t>
        </w:r>
      </w:hyperlink>
      <w:r w:rsidRPr="00AB13D2">
        <w:rPr>
          <w:color w:val="000000" w:themeColor="text1"/>
          <w:sz w:val="28"/>
          <w:szCs w:val="28"/>
        </w:rPr>
        <w:t> и родную Пристень.</w:t>
      </w:r>
    </w:p>
    <w:p w:rsidR="008844F1" w:rsidRPr="00AB13D2" w:rsidRDefault="008844F1" w:rsidP="0053696E">
      <w:pPr>
        <w:pStyle w:val="a4"/>
        <w:widowControl w:val="0"/>
        <w:shd w:val="clear" w:color="auto" w:fill="FFFFFF"/>
        <w:tabs>
          <w:tab w:val="left" w:pos="1843"/>
        </w:tabs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>Виктор Гридин является автором многочисленных виртуозных сочинений для баяна, изданных в грамзаписях.</w:t>
      </w:r>
    </w:p>
    <w:p w:rsidR="008844F1" w:rsidRPr="00AB13D2" w:rsidRDefault="008844F1" w:rsidP="0053696E">
      <w:pPr>
        <w:pStyle w:val="a4"/>
        <w:widowControl w:val="0"/>
        <w:shd w:val="clear" w:color="auto" w:fill="FFFFFF"/>
        <w:tabs>
          <w:tab w:val="left" w:pos="1843"/>
        </w:tabs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proofErr w:type="spellStart"/>
      <w:r w:rsidRPr="00AB13D2">
        <w:rPr>
          <w:color w:val="000000" w:themeColor="text1"/>
          <w:sz w:val="28"/>
          <w:szCs w:val="28"/>
        </w:rPr>
        <w:t>Скончалсяна</w:t>
      </w:r>
      <w:proofErr w:type="spellEnd"/>
      <w:r w:rsidRPr="00AB13D2">
        <w:rPr>
          <w:color w:val="000000" w:themeColor="text1"/>
          <w:sz w:val="28"/>
          <w:szCs w:val="28"/>
        </w:rPr>
        <w:t xml:space="preserve"> 55-м году жизни от </w:t>
      </w:r>
      <w:hyperlink r:id="rId48" w:tooltip="Цирроз печени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гепатита С</w:t>
        </w:r>
      </w:hyperlink>
      <w:r w:rsidRPr="00AB13D2">
        <w:rPr>
          <w:color w:val="000000" w:themeColor="text1"/>
          <w:sz w:val="28"/>
          <w:szCs w:val="28"/>
        </w:rPr>
        <w:t>, которым он заразился на гастролях. Похоронен на </w:t>
      </w:r>
      <w:proofErr w:type="spellStart"/>
      <w:r w:rsidR="00F41E28">
        <w:fldChar w:fldCharType="begin"/>
      </w:r>
      <w:r w:rsidR="00F41E28">
        <w:instrText xml:space="preserve"> HYPERLINK "https://ru.wikipedia.</w:instrText>
      </w:r>
      <w:r w:rsidR="00F41E28">
        <w:instrText xml:space="preserve">org/wiki/%D0%A2%D1%80%D0%BE%D0%B5%D0%BA%D1%83%D1%80%D0%BE%D0%B2%D1%81%D0%BA%D0%BE%D0%B5_%D0%BA%D0%BB%D0%B0%D0%B4%D0%B1%D0%B8%D1%89%D0%B5" \o "Троекуровское кладбище" </w:instrText>
      </w:r>
      <w:r w:rsidR="00F41E28">
        <w:fldChar w:fldCharType="separate"/>
      </w:r>
      <w:r w:rsidRPr="00AB13D2">
        <w:rPr>
          <w:rStyle w:val="a5"/>
          <w:color w:val="000000" w:themeColor="text1"/>
          <w:sz w:val="28"/>
          <w:szCs w:val="28"/>
          <w:u w:val="none"/>
        </w:rPr>
        <w:t>Троекуровском</w:t>
      </w:r>
      <w:proofErr w:type="spellEnd"/>
      <w:r w:rsidRPr="00AB13D2">
        <w:rPr>
          <w:rStyle w:val="a5"/>
          <w:color w:val="000000" w:themeColor="text1"/>
          <w:sz w:val="28"/>
          <w:szCs w:val="28"/>
          <w:u w:val="none"/>
        </w:rPr>
        <w:t xml:space="preserve"> кладбище</w:t>
      </w:r>
      <w:r w:rsidR="00F41E28">
        <w:rPr>
          <w:rStyle w:val="a5"/>
          <w:color w:val="000000" w:themeColor="text1"/>
          <w:sz w:val="28"/>
          <w:szCs w:val="28"/>
          <w:u w:val="none"/>
        </w:rPr>
        <w:fldChar w:fldCharType="end"/>
      </w:r>
      <w:r w:rsidR="00CC6338">
        <w:rPr>
          <w:color w:val="000000" w:themeColor="text1"/>
          <w:sz w:val="28"/>
          <w:szCs w:val="28"/>
        </w:rPr>
        <w:t xml:space="preserve"> в Москве. На могиле В.Ф. </w:t>
      </w:r>
      <w:r w:rsidRPr="00AB13D2">
        <w:rPr>
          <w:color w:val="000000" w:themeColor="text1"/>
          <w:sz w:val="28"/>
          <w:szCs w:val="28"/>
        </w:rPr>
        <w:t>Гридина установлен памятник работы </w:t>
      </w:r>
      <w:hyperlink r:id="rId49" w:tooltip="Народный художник России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народного художника России</w:t>
        </w:r>
      </w:hyperlink>
      <w:r w:rsidRPr="00AB13D2">
        <w:rPr>
          <w:color w:val="000000" w:themeColor="text1"/>
          <w:sz w:val="28"/>
          <w:szCs w:val="28"/>
        </w:rPr>
        <w:t> </w:t>
      </w:r>
      <w:hyperlink r:id="rId50" w:tooltip="Клыков, Вячеслав Михайлович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В. М. Клыкова</w:t>
        </w:r>
      </w:hyperlink>
      <w:r w:rsidRPr="00AB13D2">
        <w:rPr>
          <w:color w:val="000000" w:themeColor="text1"/>
          <w:sz w:val="28"/>
          <w:szCs w:val="28"/>
        </w:rPr>
        <w:t>.</w:t>
      </w:r>
    </w:p>
    <w:p w:rsidR="00A6005D" w:rsidRPr="0053696E" w:rsidRDefault="00324A21" w:rsidP="0053696E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shd w:val="clear" w:color="auto" w:fill="FFFFFF"/>
        </w:rPr>
        <w:t>4</w:t>
      </w:r>
      <w:r w:rsidR="004A375C" w:rsidRPr="004A375C">
        <w:rPr>
          <w:b/>
          <w:color w:val="000000" w:themeColor="text1"/>
          <w:sz w:val="28"/>
          <w:szCs w:val="28"/>
          <w:shd w:val="clear" w:color="auto" w:fill="FFFFFF"/>
        </w:rPr>
        <w:t>.5</w:t>
      </w:r>
      <w:r w:rsidR="0053696E">
        <w:rPr>
          <w:b/>
          <w:color w:val="000000" w:themeColor="text1"/>
          <w:sz w:val="28"/>
          <w:szCs w:val="28"/>
          <w:shd w:val="clear" w:color="auto" w:fill="FFFFFF"/>
        </w:rPr>
        <w:t>.</w:t>
      </w:r>
      <w:r w:rsidR="004A375C" w:rsidRPr="004A375C">
        <w:rPr>
          <w:b/>
          <w:color w:val="000000" w:themeColor="text1"/>
          <w:sz w:val="28"/>
          <w:szCs w:val="28"/>
          <w:shd w:val="clear" w:color="auto" w:fill="FFFFFF"/>
        </w:rPr>
        <w:t xml:space="preserve"> Юрий Ш</w:t>
      </w:r>
      <w:r w:rsidR="00644919" w:rsidRPr="004A375C">
        <w:rPr>
          <w:b/>
          <w:color w:val="000000" w:themeColor="text1"/>
          <w:sz w:val="28"/>
          <w:szCs w:val="28"/>
          <w:shd w:val="clear" w:color="auto" w:fill="FFFFFF"/>
        </w:rPr>
        <w:t>ишкин</w:t>
      </w:r>
      <w:r w:rsidR="00644919" w:rsidRPr="00AB13D2">
        <w:rPr>
          <w:color w:val="000000" w:themeColor="text1"/>
          <w:sz w:val="28"/>
          <w:szCs w:val="28"/>
          <w:shd w:val="clear" w:color="auto" w:fill="FFFFFF"/>
        </w:rPr>
        <w:t xml:space="preserve"> родился 24 августа 1963 года в городе Азове Ростовской области, в немузыкальной семье. Его мать — Шишкина Софья Андреевна — мастер женского платья, отец — Шишкин Василий Иванович — строгальщик на заводе </w:t>
      </w:r>
      <w:proofErr w:type="gramStart"/>
      <w:r w:rsidR="00644919" w:rsidRPr="00AB13D2">
        <w:rPr>
          <w:color w:val="000000" w:themeColor="text1"/>
          <w:sz w:val="28"/>
          <w:szCs w:val="28"/>
          <w:shd w:val="clear" w:color="auto" w:fill="FFFFFF"/>
        </w:rPr>
        <w:t>Кузнечно-прессового</w:t>
      </w:r>
      <w:proofErr w:type="gramEnd"/>
      <w:r w:rsidR="00644919" w:rsidRPr="00AB13D2">
        <w:rPr>
          <w:color w:val="000000" w:themeColor="text1"/>
          <w:sz w:val="28"/>
          <w:szCs w:val="28"/>
          <w:shd w:val="clear" w:color="auto" w:fill="FFFFFF"/>
        </w:rPr>
        <w:t xml:space="preserve"> оборудования. В роду музыкантов не было. По линии отца предки были </w:t>
      </w:r>
      <w:hyperlink r:id="rId51" w:tooltip="Донские казаки" w:history="1">
        <w:r w:rsidR="00644919" w:rsidRPr="00AB13D2">
          <w:rPr>
            <w:rStyle w:val="a5"/>
            <w:color w:val="000000" w:themeColor="text1"/>
            <w:sz w:val="28"/>
            <w:szCs w:val="28"/>
            <w:u w:val="none"/>
            <w:shd w:val="clear" w:color="auto" w:fill="FFFFFF"/>
          </w:rPr>
          <w:t>донские казаки</w:t>
        </w:r>
      </w:hyperlink>
      <w:r w:rsidR="00644919" w:rsidRPr="00AB13D2">
        <w:rPr>
          <w:color w:val="000000" w:themeColor="text1"/>
          <w:sz w:val="28"/>
          <w:szCs w:val="28"/>
          <w:shd w:val="clear" w:color="auto" w:fill="FFFFFF"/>
        </w:rPr>
        <w:t>. Так, прапрадед Юрия за заслуги перед отечеством на военном поприще получил от царя 40 десятин земли.</w:t>
      </w:r>
      <w:r w:rsidR="00EE1BCF" w:rsidRPr="00AB13D2">
        <w:rPr>
          <w:color w:val="000000" w:themeColor="text1"/>
          <w:sz w:val="28"/>
          <w:szCs w:val="28"/>
        </w:rPr>
        <w:t xml:space="preserve"> Первые навыки игры на баяне он получил у своего дяди — Шишкина Георгия Ивановича, баян</w:t>
      </w:r>
      <w:r w:rsidR="009B1108" w:rsidRPr="00AB13D2">
        <w:rPr>
          <w:color w:val="000000" w:themeColor="text1"/>
          <w:sz w:val="28"/>
          <w:szCs w:val="28"/>
        </w:rPr>
        <w:t>иста-любителя, гитариста и певца</w:t>
      </w:r>
      <w:r w:rsidR="00EE1BCF" w:rsidRPr="00AB13D2">
        <w:rPr>
          <w:color w:val="000000" w:themeColor="text1"/>
          <w:sz w:val="28"/>
          <w:szCs w:val="28"/>
        </w:rPr>
        <w:t>.</w:t>
      </w:r>
    </w:p>
    <w:p w:rsidR="00A6005D" w:rsidRDefault="00A6005D" w:rsidP="0053696E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258235" cy="2857500"/>
            <wp:effectExtent l="19050" t="0" r="8965" b="0"/>
            <wp:docPr id="2" name="Рисунок 2" descr="шишк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шишкин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307" cy="286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75C" w:rsidRPr="0053696E" w:rsidRDefault="00EE1BCF" w:rsidP="0053696E">
      <w:pPr>
        <w:pStyle w:val="a4"/>
        <w:widowControl w:val="0"/>
        <w:shd w:val="clear" w:color="auto" w:fill="FFFFFF"/>
        <w:tabs>
          <w:tab w:val="left" w:pos="1843"/>
        </w:tabs>
        <w:spacing w:before="120" w:beforeAutospacing="0" w:after="12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AB13D2">
        <w:rPr>
          <w:color w:val="000000" w:themeColor="text1"/>
          <w:sz w:val="28"/>
          <w:szCs w:val="28"/>
        </w:rPr>
        <w:t xml:space="preserve">Надо сказать, что в детстве Юра был далёк от мысли заниматься музыкой. Он хотел быть художником-анималистом, изучал повадки животных, наблюдал за ними, и свои впечатления отражал на бумаге. Мама же видела в нём музыканта. Она была человеком тонким, музыкальным — даже знала наизусть некоторые оперы — и хотела детей своих приобщить к искусству, поэтому отдала сына в музыкальную школу, а дочь Светлану — в балетную студию. После окончания Детской школы искусств в Азове (1970—1977, ныне ДШИ им. С. Прокофьева, в класс Лавриненко Н. И.) в возрасте 15-ти лет Юрий оказывается перед выбором — продолжить </w:t>
      </w:r>
      <w:r w:rsidRPr="00AB13D2">
        <w:rPr>
          <w:color w:val="000000" w:themeColor="text1"/>
          <w:sz w:val="28"/>
          <w:szCs w:val="28"/>
        </w:rPr>
        <w:lastRenderedPageBreak/>
        <w:t>обучение по музыкальной стезе или же исполнить свою мечту, к которой он тайно готовился, — поступить в </w:t>
      </w:r>
      <w:hyperlink r:id="rId53" w:tooltip="Ростовский художественный техникум им. М. Б. Грекова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 xml:space="preserve">Ростовское художественное училище им. </w:t>
        </w:r>
        <w:proofErr w:type="spellStart"/>
        <w:r w:rsidRPr="00AB13D2">
          <w:rPr>
            <w:rStyle w:val="a5"/>
            <w:color w:val="000000" w:themeColor="text1"/>
            <w:sz w:val="28"/>
            <w:szCs w:val="28"/>
            <w:u w:val="none"/>
          </w:rPr>
          <w:t>Грекова</w:t>
        </w:r>
        <w:proofErr w:type="spellEnd"/>
      </w:hyperlink>
      <w:r w:rsidRPr="00AB13D2">
        <w:rPr>
          <w:color w:val="000000" w:themeColor="text1"/>
          <w:sz w:val="28"/>
          <w:szCs w:val="28"/>
        </w:rPr>
        <w:t>. У родителей же были иные мысли по поводу его учёбы. Однако, при всём тогдашним уклонении Юрия от занятий музыкой, он все же сдал экзамены в </w:t>
      </w:r>
      <w:hyperlink r:id="rId54" w:tooltip="Ростовское училище искусств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Ростовское училище искусств</w:t>
        </w:r>
      </w:hyperlink>
      <w:r w:rsidRPr="00AB13D2">
        <w:rPr>
          <w:color w:val="000000" w:themeColor="text1"/>
          <w:sz w:val="28"/>
          <w:szCs w:val="28"/>
        </w:rPr>
        <w:t> (1978—1982, ныне </w:t>
      </w:r>
      <w:hyperlink r:id="rId55" w:tooltip="Ростовский колледж искусств" w:history="1">
        <w:r w:rsidRPr="00AB13D2">
          <w:rPr>
            <w:rStyle w:val="a5"/>
            <w:color w:val="000000" w:themeColor="text1"/>
            <w:sz w:val="28"/>
            <w:szCs w:val="28"/>
            <w:u w:val="none"/>
          </w:rPr>
          <w:t>Ростовский колледж искусств</w:t>
        </w:r>
      </w:hyperlink>
      <w:r w:rsidRPr="00AB13D2">
        <w:rPr>
          <w:color w:val="000000" w:themeColor="text1"/>
          <w:sz w:val="28"/>
          <w:szCs w:val="28"/>
        </w:rPr>
        <w:t xml:space="preserve">), и стал учеником в классе Н. И. Григоренко. Этот преподаватель научил его по-настоящему работать над музыкальным произведением, усердно заниматься — не по одному часу, как это происходило раньше, а по 8-10 часов каждый день. И уже через два года, в 1980, а затем в 1981 году, он стал победителем на </w:t>
      </w:r>
      <w:proofErr w:type="spellStart"/>
      <w:r w:rsidRPr="00AB13D2">
        <w:rPr>
          <w:color w:val="000000" w:themeColor="text1"/>
          <w:sz w:val="28"/>
          <w:szCs w:val="28"/>
        </w:rPr>
        <w:t>внутриучилищном</w:t>
      </w:r>
      <w:proofErr w:type="spellEnd"/>
      <w:r w:rsidRPr="00AB13D2">
        <w:rPr>
          <w:color w:val="000000" w:themeColor="text1"/>
          <w:sz w:val="28"/>
          <w:szCs w:val="28"/>
        </w:rPr>
        <w:t xml:space="preserve"> и зональном конкурсах, восхитив жюри совершенством своей игры.</w:t>
      </w:r>
    </w:p>
    <w:p w:rsidR="004A375C" w:rsidRPr="00A6005D" w:rsidRDefault="00324A21" w:rsidP="0053696E">
      <w:pPr>
        <w:tabs>
          <w:tab w:val="left" w:pos="1843"/>
        </w:tabs>
        <w:spacing w:after="0" w:line="240" w:lineRule="auto"/>
        <w:ind w:firstLine="709"/>
        <w:rPr>
          <w:b/>
          <w:color w:val="000000" w:themeColor="text1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5</w:t>
      </w:r>
      <w:r w:rsidR="004A375C" w:rsidRPr="00A6005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. Значение и роль баяна в современной жизни</w:t>
      </w:r>
    </w:p>
    <w:p w:rsidR="002A3257" w:rsidRPr="00E46927" w:rsidRDefault="002A3257" w:rsidP="0053696E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для нас значит музыка? Никто на этот вопрос однозначно ответить не может. Для одного – это просто мелодия, для другого – музыкальная поэзия, а третий и вовсе не знает. Музыка всегда олицетворяла жизнь русского народа и во все времена слушалась с удовольствием.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Народная музыка, народные музыкальные инструменты, баян всегда благотворно влияли на души людей. Баян в жизни русского народа был больше, чем просто музыкальный инструмент. Баян и гармонь, можно смело сказать, считаются нашими культурными и национальными символами. Символом надежды и веры.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Баян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ошел все этапы жизни нашего народа и радостные и горькие. Песни под баян стали символом эпохи, с песнями строили БАМ, покоряли тайгу. С песнями русский народ отвоевывал у природы право жить в суровых северных условиях. И не случайно в устах народа музыкальный инструмент баян приобретает роль одушевленного организма, друга и товарища. «Вместе веселей!».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Даже в военные годы, в промежутках между боями, солдаты находили возможность приобщиться к музыкальному искусству. Источником их вдохновения становился простой инструмент, помогающий забыть суровую годину, вспомнить родных, поднять боевой дух, поверить в собственные силы, напомнить о подвигах русских воинов! Именно баян прошел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весь нелегкий путь русского вои</w:t>
      </w: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от Бреста до Берлина, что бы у здания поверженного Рейхстага развернуть меха в победной песне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D37D0" w:rsidRPr="00E46927" w:rsidRDefault="002A3257" w:rsidP="0053696E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здесь не привести слова из великого произведени</w:t>
      </w:r>
      <w:r w:rsidR="00C93E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Твардовского</w:t>
      </w:r>
      <w:r w:rsidRPr="00E469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Только взял баян трехрядку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Сразу видно – гармонист.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начала, для порядку,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Кинул пальцы сверху и вниз.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Позабытый деревенский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Вдруг завел, глаза закрыв,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Стороны родной смоленской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Грустный памятный мотив.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от той гармошки старой,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Что осталась сиротой,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Как-то вдруг теплее стало</w:t>
      </w:r>
    </w:p>
    <w:p w:rsidR="002A3257" w:rsidRPr="006D37D0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37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дороге фронтовой.</w:t>
      </w:r>
    </w:p>
    <w:p w:rsidR="006D37D0" w:rsidRDefault="002A3257" w:rsidP="0053696E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6005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Твардовский «Василий Теркин».</w:t>
      </w:r>
    </w:p>
    <w:p w:rsidR="00597C2F" w:rsidRPr="0053696E" w:rsidRDefault="00597C2F" w:rsidP="0053696E">
      <w:pPr>
        <w:shd w:val="clear" w:color="auto" w:fill="FFFFFF"/>
        <w:tabs>
          <w:tab w:val="left" w:pos="1843"/>
        </w:tabs>
        <w:spacing w:after="0" w:line="240" w:lineRule="auto"/>
        <w:ind w:left="2552" w:firstLine="709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пусть играет баян в такие минуты, когда нам не нужны слова, когда они нам даже мешают: вслушаться в себя, глубже понять свои чувства. Ведь его переборы способны выразить невыразимое!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последнее время, можно заметить всплеск интереса к народным традициям. Бесспорно, народная песня и музыка олицетворяют патриотизм и народное самосознание. Оставаясь, как прежде любимым фольклорным инструментом, баян утверждается на вершине музыкального олимпа, он вырос, занял достойное место в ряду большой музыки. История развития народных инструментов в России насчитывает не одно столетие. Из поколения в поколение, постоянно видоизменяясь, совершенствуясь, искусство наших предков представляло собой важную часть их духовной жизни. И такой замечательный музыкальный инструмент как баян давно стал </w:t>
      </w:r>
      <w:proofErr w:type="gram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символом  русского</w:t>
      </w:r>
      <w:proofErr w:type="gram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народного искусства.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1986 года на «Первом» канале транслируется телепередача «Играй, </w:t>
      </w:r>
      <w:proofErr w:type="gram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гармонь</w:t>
      </w:r>
      <w:proofErr w:type="gram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любимая!», посвящённая русскому народному музыкальному творчеству России. Её основателем и ведущим был </w:t>
      </w:r>
      <w:hyperlink r:id="rId56" w:history="1">
        <w:r w:rsidRPr="00E4692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Геннадий</w:t>
        </w:r>
      </w:hyperlink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Заволокин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 С 2001 года ведущими являются Анастасия и Захар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Заволокины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(дети Геннадия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Заволокина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 Съёмки передачи проходят во всех регионах России. Особая заслуга Геннадия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Заволокина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состоит в сохранении русской традиции.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– в эпоху компьютерных технологий Геннадий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Заволокин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придал гармони новый статус. Из деревенского застольного инструмента она вышла на эстраду. Вновь пошли заказы на изготовление гармошек. Хотя следует признать, что из 22 фабрик по изготовлению гармони осталось только 2: Тульская и Шуйская. </w:t>
      </w:r>
    </w:p>
    <w:p w:rsidR="002A3257" w:rsidRPr="00E46927" w:rsidRDefault="002A3257" w:rsidP="006D37D0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Известный аккордеонист-виртуоз Пётр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Дранга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Сергей Войтенко и его «Баян-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микс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», и другие исполнители.</w:t>
      </w:r>
    </w:p>
    <w:p w:rsidR="002A3257" w:rsidRPr="00E46927" w:rsidRDefault="002A3257" w:rsidP="006D37D0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современном этапе становление гармоники как профессионального инструмента началось с 90-</w:t>
      </w:r>
      <w:proofErr w:type="gram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х  годов</w:t>
      </w:r>
      <w:proofErr w:type="gram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 века. Центром возрождения стал Орел, старинный город в верховьях Оки, знаменитый своими литературными, </w:t>
      </w:r>
      <w:proofErr w:type="gram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театральными  и</w:t>
      </w:r>
      <w:proofErr w:type="gram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музыкальными традициями. </w:t>
      </w:r>
    </w:p>
    <w:p w:rsidR="002A3257" w:rsidRPr="00E46927" w:rsidRDefault="002A3257" w:rsidP="0053696E">
      <w:pPr>
        <w:shd w:val="clear" w:color="auto" w:fill="FFFFFF"/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2010 году на центральной площади Орехово-Зуево был открыт памятник Василию </w:t>
      </w:r>
      <w:proofErr w:type="spellStart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Тёркину</w:t>
      </w:r>
      <w:proofErr w:type="spellEnd"/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гармошкой в руках, а в его лице – всем гармонистам-фронтовикам.</w:t>
      </w:r>
    </w:p>
    <w:p w:rsidR="002A3257" w:rsidRDefault="002A3257" w:rsidP="00A6005D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92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Созданы музеи музыкальных инструментов по всему миру. И из них четыре музея гармоник - в Германии, Италии, США и в России. Музей русской гармоники расположен в центре Москвы на 2-й Тверской-Ямской улице.</w:t>
      </w:r>
    </w:p>
    <w:p w:rsidR="00A6005D" w:rsidRDefault="00A6005D" w:rsidP="00A6005D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696E" w:rsidRDefault="0053696E" w:rsidP="00A6005D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005D" w:rsidRDefault="00A6005D" w:rsidP="00A6005D">
      <w:pPr>
        <w:tabs>
          <w:tab w:val="left" w:pos="18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A3257" w:rsidRPr="00324A21" w:rsidRDefault="00324A21" w:rsidP="00A6005D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324A21">
        <w:rPr>
          <w:rFonts w:ascii="Times New Roman" w:hAnsi="Times New Roman" w:cs="Times New Roman"/>
          <w:b/>
          <w:sz w:val="32"/>
          <w:szCs w:val="32"/>
        </w:rPr>
        <w:lastRenderedPageBreak/>
        <w:t>6.</w:t>
      </w:r>
      <w:r w:rsidR="0053696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2A3257" w:rsidRPr="00324A21">
        <w:rPr>
          <w:rFonts w:ascii="Times New Roman" w:hAnsi="Times New Roman" w:cs="Times New Roman"/>
          <w:b/>
          <w:sz w:val="32"/>
          <w:szCs w:val="32"/>
        </w:rPr>
        <w:t>Заключение</w:t>
      </w:r>
    </w:p>
    <w:p w:rsidR="002A3257" w:rsidRPr="008574C9" w:rsidRDefault="002A3257" w:rsidP="00A6005D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74C9">
        <w:rPr>
          <w:rFonts w:ascii="Times New Roman" w:hAnsi="Times New Roman" w:cs="Times New Roman"/>
          <w:sz w:val="28"/>
          <w:szCs w:val="28"/>
        </w:rPr>
        <w:t>1. Появление баяна, предшественницей которого являетс</w:t>
      </w:r>
      <w:r>
        <w:rPr>
          <w:rFonts w:ascii="Times New Roman" w:hAnsi="Times New Roman" w:cs="Times New Roman"/>
          <w:sz w:val="28"/>
          <w:szCs w:val="28"/>
        </w:rPr>
        <w:t>я гармонь, относится к 1897 годам</w:t>
      </w:r>
      <w:r w:rsidRPr="008574C9">
        <w:rPr>
          <w:rFonts w:ascii="Times New Roman" w:hAnsi="Times New Roman" w:cs="Times New Roman"/>
          <w:sz w:val="28"/>
          <w:szCs w:val="28"/>
        </w:rPr>
        <w:t>, и буквально сразу закрепляется за баяном его название. Изготавливались первые баяны тульскими и петербургскими мастерами. Само слово «баян» произошло от старинной первоосновы «баять» - «говорить», «рассказывать».</w:t>
      </w:r>
    </w:p>
    <w:p w:rsidR="002A3257" w:rsidRDefault="002A3257" w:rsidP="00A6005D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74C9">
        <w:rPr>
          <w:rFonts w:ascii="Times New Roman" w:hAnsi="Times New Roman" w:cs="Times New Roman"/>
          <w:sz w:val="28"/>
          <w:szCs w:val="28"/>
        </w:rPr>
        <w:t xml:space="preserve">2. Баян имеет свои отличительные свойства: хроматическая правая клавиатура и полным набором </w:t>
      </w:r>
      <w:proofErr w:type="spellStart"/>
      <w:r w:rsidRPr="008574C9">
        <w:rPr>
          <w:rFonts w:ascii="Times New Roman" w:hAnsi="Times New Roman" w:cs="Times New Roman"/>
          <w:sz w:val="28"/>
          <w:szCs w:val="28"/>
        </w:rPr>
        <w:t>басо</w:t>
      </w:r>
      <w:proofErr w:type="spellEnd"/>
      <w:r w:rsidRPr="008574C9">
        <w:rPr>
          <w:rFonts w:ascii="Times New Roman" w:hAnsi="Times New Roman" w:cs="Times New Roman"/>
          <w:sz w:val="28"/>
          <w:szCs w:val="28"/>
        </w:rPr>
        <w:t>-аккордового аккомпанемента, глубокие басы, богатая динамика. Поэтому, на баяне можно сыграть любое музыкальное произведение – и народное, и классическое и эстрадное.</w:t>
      </w:r>
    </w:p>
    <w:p w:rsidR="002A3257" w:rsidRPr="008574C9" w:rsidRDefault="002A3257" w:rsidP="00A6005D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74C9">
        <w:rPr>
          <w:rFonts w:ascii="Times New Roman" w:hAnsi="Times New Roman" w:cs="Times New Roman"/>
          <w:sz w:val="28"/>
          <w:szCs w:val="28"/>
        </w:rPr>
        <w:t>3. Развитие баянного искусства продолжалось на протяжении ста лет. От обычного бытового музыкального инструмента, баян превратился в инструмент концертной эстрады, на нем ведется как профессиональное обучение, так и общ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574C9">
        <w:rPr>
          <w:rFonts w:ascii="Times New Roman" w:hAnsi="Times New Roman" w:cs="Times New Roman"/>
          <w:sz w:val="28"/>
          <w:szCs w:val="28"/>
        </w:rPr>
        <w:t>развивающее; проводится активная концертная, культурно-просветительская и конкурсная работа.</w:t>
      </w:r>
    </w:p>
    <w:p w:rsidR="001330AD" w:rsidRPr="00442E44" w:rsidRDefault="002A3257" w:rsidP="00442E44">
      <w:pPr>
        <w:tabs>
          <w:tab w:val="left" w:pos="1843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74C9">
        <w:rPr>
          <w:rFonts w:ascii="Times New Roman" w:hAnsi="Times New Roman" w:cs="Times New Roman"/>
          <w:sz w:val="28"/>
          <w:szCs w:val="28"/>
        </w:rPr>
        <w:t>4. Обучение игре на баяне играет большую роль в развитии человека, не только как музыканта, но и влияет на воспитание таких качеств как, трудолюбие, ответственность</w:t>
      </w:r>
      <w:r w:rsidR="007D7DC5">
        <w:rPr>
          <w:rFonts w:ascii="Times New Roman" w:hAnsi="Times New Roman" w:cs="Times New Roman"/>
          <w:sz w:val="28"/>
          <w:szCs w:val="28"/>
        </w:rPr>
        <w:t>,</w:t>
      </w:r>
      <w:r w:rsidRPr="008574C9">
        <w:rPr>
          <w:rFonts w:ascii="Times New Roman" w:hAnsi="Times New Roman" w:cs="Times New Roman"/>
          <w:sz w:val="28"/>
          <w:szCs w:val="28"/>
        </w:rPr>
        <w:t xml:space="preserve"> доброта, отзывчивость, культура поведения и общения, чувство патриотизма. Кроме этого, баян остается носителем и хранителем лучших культурных традиций, что очень </w:t>
      </w:r>
      <w:r w:rsidR="00442E44">
        <w:rPr>
          <w:rFonts w:ascii="Times New Roman" w:hAnsi="Times New Roman" w:cs="Times New Roman"/>
          <w:sz w:val="28"/>
          <w:szCs w:val="28"/>
        </w:rPr>
        <w:t>важно сейчас в современном мире</w:t>
      </w: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Default="0053696E" w:rsidP="0053696E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</w:p>
    <w:p w:rsidR="0053696E" w:rsidRPr="0053696E" w:rsidRDefault="00324A21" w:rsidP="0053696E">
      <w:pPr>
        <w:spacing w:line="360" w:lineRule="auto"/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</w:pPr>
      <w:r w:rsidRPr="0053696E">
        <w:rPr>
          <w:rFonts w:ascii="Times New Roman" w:hAnsi="Times New Roman" w:cs="Times New Roman"/>
          <w:b/>
          <w:sz w:val="32"/>
          <w:szCs w:val="32"/>
        </w:rPr>
        <w:lastRenderedPageBreak/>
        <w:t>7.</w:t>
      </w:r>
      <w:r w:rsidR="0053696E" w:rsidRPr="0053696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53696E" w:rsidRPr="0053696E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 xml:space="preserve">Список использованных источников и литературы </w:t>
      </w:r>
    </w:p>
    <w:p w:rsidR="001330AD" w:rsidRPr="0053696E" w:rsidRDefault="001330AD" w:rsidP="0053696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696E">
        <w:rPr>
          <w:rFonts w:ascii="Times New Roman" w:hAnsi="Times New Roman" w:cs="Times New Roman"/>
          <w:sz w:val="28"/>
          <w:szCs w:val="28"/>
        </w:rPr>
        <w:t>1.</w:t>
      </w:r>
      <w:r w:rsidRPr="0053696E">
        <w:rPr>
          <w:rFonts w:ascii="Times New Roman" w:hAnsi="Times New Roman" w:cs="Times New Roman"/>
          <w:sz w:val="28"/>
          <w:szCs w:val="28"/>
        </w:rPr>
        <w:tab/>
        <w:t>Асафьев Б.В. Великие традиции русской музыки // Асафьев Б.В. Избранные труды. Т. IV. – М., 1955.</w:t>
      </w:r>
    </w:p>
    <w:p w:rsidR="001330AD" w:rsidRPr="00510758" w:rsidRDefault="001330AD" w:rsidP="0053696E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10758">
        <w:rPr>
          <w:rFonts w:ascii="Times New Roman" w:hAnsi="Times New Roman" w:cs="Times New Roman"/>
          <w:sz w:val="28"/>
          <w:szCs w:val="28"/>
        </w:rPr>
        <w:t>2.</w:t>
      </w:r>
      <w:r w:rsidRPr="00510758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Имханицкий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 xml:space="preserve"> М.И. История баянного и аккордеонного искусства: учеб. пособие. – М., РАМ им. Гнесиных, 2006. – 520с.</w:t>
      </w:r>
    </w:p>
    <w:p w:rsidR="001330AD" w:rsidRPr="00510758" w:rsidRDefault="001330AD" w:rsidP="0053696E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10758">
        <w:rPr>
          <w:rFonts w:ascii="Times New Roman" w:hAnsi="Times New Roman" w:cs="Times New Roman"/>
          <w:sz w:val="28"/>
          <w:szCs w:val="28"/>
        </w:rPr>
        <w:t>3.</w:t>
      </w:r>
      <w:r w:rsidRPr="00510758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Липс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 xml:space="preserve"> Ф.Р. Искусство игры на баяне. – М.: Музыка, 1998. – 144с.</w:t>
      </w:r>
    </w:p>
    <w:p w:rsidR="001330AD" w:rsidRPr="00510758" w:rsidRDefault="001330AD" w:rsidP="0053696E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10758">
        <w:rPr>
          <w:rFonts w:ascii="Times New Roman" w:hAnsi="Times New Roman" w:cs="Times New Roman"/>
          <w:sz w:val="28"/>
          <w:szCs w:val="28"/>
        </w:rPr>
        <w:t>4.</w:t>
      </w:r>
      <w:r w:rsidRPr="00510758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Мирек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 xml:space="preserve"> А.М. Гармоника. Прошлое и настоящее. – М.: «</w:t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Интерпракс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>», 1994. – 534с.</w:t>
      </w:r>
    </w:p>
    <w:p w:rsidR="001330AD" w:rsidRDefault="001330AD" w:rsidP="0053696E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510758">
        <w:rPr>
          <w:rFonts w:ascii="Times New Roman" w:hAnsi="Times New Roman" w:cs="Times New Roman"/>
          <w:sz w:val="28"/>
          <w:szCs w:val="28"/>
        </w:rPr>
        <w:t>5.</w:t>
      </w:r>
      <w:r w:rsidRPr="00510758">
        <w:rPr>
          <w:rFonts w:ascii="Times New Roman" w:hAnsi="Times New Roman" w:cs="Times New Roman"/>
          <w:sz w:val="28"/>
          <w:szCs w:val="28"/>
        </w:rPr>
        <w:tab/>
        <w:t xml:space="preserve">Портреты баянистов: Сборник статей / </w:t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Сост.М.И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Имханицкий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 xml:space="preserve">, А.Н. </w:t>
      </w:r>
      <w:proofErr w:type="spellStart"/>
      <w:r w:rsidRPr="00510758">
        <w:rPr>
          <w:rFonts w:ascii="Times New Roman" w:hAnsi="Times New Roman" w:cs="Times New Roman"/>
          <w:sz w:val="28"/>
          <w:szCs w:val="28"/>
        </w:rPr>
        <w:t>Якупов</w:t>
      </w:r>
      <w:proofErr w:type="spellEnd"/>
      <w:r w:rsidRPr="00510758">
        <w:rPr>
          <w:rFonts w:ascii="Times New Roman" w:hAnsi="Times New Roman" w:cs="Times New Roman"/>
          <w:sz w:val="28"/>
          <w:szCs w:val="28"/>
        </w:rPr>
        <w:t>. – М., РАМ им. Гнесиных, 2000. – 300с.</w:t>
      </w:r>
    </w:p>
    <w:p w:rsidR="00B65FA4" w:rsidRDefault="00B65FA4" w:rsidP="00AE4EC6">
      <w:pPr>
        <w:spacing w:after="0" w:line="360" w:lineRule="auto"/>
        <w:ind w:left="36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AE4EC6" w:rsidRPr="009C2A0A" w:rsidRDefault="00AE4EC6" w:rsidP="00AE4EC6">
      <w:pPr>
        <w:spacing w:after="0" w:line="360" w:lineRule="auto"/>
        <w:ind w:left="36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C2A0A">
        <w:rPr>
          <w:rFonts w:ascii="Times New Roman" w:eastAsia="Times New Roman" w:hAnsi="Times New Roman"/>
          <w:b/>
          <w:sz w:val="28"/>
          <w:szCs w:val="28"/>
          <w:lang w:eastAsia="ru-RU"/>
        </w:rPr>
        <w:t>Интернет ресурсы:</w:t>
      </w:r>
    </w:p>
    <w:p w:rsidR="00AE4EC6" w:rsidRPr="001E1CD3" w:rsidRDefault="00AE4EC6" w:rsidP="00AE4EC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hyperlink r:id="rId57" w:history="1">
        <w:r w:rsidRPr="001E1CD3">
          <w:rPr>
            <w:rStyle w:val="a5"/>
            <w:rFonts w:ascii="Times New Roman" w:eastAsia="Times New Roman" w:hAnsi="Times New Roman"/>
            <w:sz w:val="28"/>
            <w:szCs w:val="28"/>
            <w:lang w:eastAsia="ru-RU"/>
          </w:rPr>
          <w:t>https://www.youtube.com/watch?v=6iYvBoT-GVQ</w:t>
        </w:r>
      </w:hyperlink>
    </w:p>
    <w:p w:rsidR="00AE4EC6" w:rsidRPr="001E1CD3" w:rsidRDefault="00AE4EC6" w:rsidP="00AE4EC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hyperlink r:id="rId58" w:history="1">
        <w:r w:rsidRPr="001E1CD3">
          <w:rPr>
            <w:rStyle w:val="a5"/>
            <w:rFonts w:ascii="Times New Roman" w:eastAsia="Times New Roman" w:hAnsi="Times New Roman"/>
            <w:sz w:val="28"/>
            <w:szCs w:val="28"/>
            <w:lang w:eastAsia="ru-RU"/>
          </w:rPr>
          <w:t>http://muz-teoretik.ru/istoriya-razvitiya-bayana/</w:t>
        </w:r>
      </w:hyperlink>
    </w:p>
    <w:p w:rsidR="00AE4EC6" w:rsidRPr="001E1CD3" w:rsidRDefault="00AE4EC6" w:rsidP="00AE4EC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hyperlink r:id="rId59" w:history="1">
        <w:r w:rsidRPr="001E1CD3">
          <w:rPr>
            <w:rStyle w:val="a5"/>
            <w:rFonts w:ascii="Times New Roman" w:eastAsia="Times New Roman" w:hAnsi="Times New Roman"/>
            <w:sz w:val="28"/>
            <w:szCs w:val="28"/>
            <w:lang w:eastAsia="ru-RU"/>
          </w:rPr>
          <w:t>https://ru.wikipedia.org/wiki/Баян</w:t>
        </w:r>
      </w:hyperlink>
    </w:p>
    <w:p w:rsidR="00AE4EC6" w:rsidRDefault="00AE4EC6" w:rsidP="00AE4EC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4. </w:t>
      </w:r>
      <w:hyperlink r:id="rId60" w:history="1">
        <w:r w:rsidRPr="000D30BD">
          <w:rPr>
            <w:rStyle w:val="a5"/>
            <w:rFonts w:ascii="Times New Roman" w:eastAsia="Times New Roman" w:hAnsi="Times New Roman"/>
            <w:sz w:val="28"/>
            <w:szCs w:val="28"/>
            <w:lang w:eastAsia="ru-RU"/>
          </w:rPr>
          <w:t>https://multiurok.ru/files/issledovatelskii-proekt-moi-drug-baian.html</w:t>
        </w:r>
      </w:hyperlink>
    </w:p>
    <w:p w:rsidR="00AE4EC6" w:rsidRPr="00510758" w:rsidRDefault="00AE4EC6" w:rsidP="00442E44">
      <w:pPr>
        <w:pStyle w:val="a3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330AD" w:rsidRPr="00AB13D2" w:rsidRDefault="001330AD" w:rsidP="006D37D0">
      <w:pPr>
        <w:widowControl w:val="0"/>
        <w:tabs>
          <w:tab w:val="left" w:pos="1843"/>
        </w:tabs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</w:p>
    <w:sectPr w:rsidR="001330AD" w:rsidRPr="00AB13D2" w:rsidSect="001330AD">
      <w:footerReference w:type="default" r:id="rId61"/>
      <w:pgSz w:w="11906" w:h="16838"/>
      <w:pgMar w:top="1134" w:right="851" w:bottom="1134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1E28" w:rsidRDefault="00F41E28" w:rsidP="001330AD">
      <w:pPr>
        <w:spacing w:after="0" w:line="240" w:lineRule="auto"/>
      </w:pPr>
      <w:r>
        <w:separator/>
      </w:r>
    </w:p>
  </w:endnote>
  <w:endnote w:type="continuationSeparator" w:id="0">
    <w:p w:rsidR="00F41E28" w:rsidRDefault="00F41E28" w:rsidP="001330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76882978"/>
      <w:docPartObj>
        <w:docPartGallery w:val="Page Numbers (Bottom of Page)"/>
        <w:docPartUnique/>
      </w:docPartObj>
    </w:sdtPr>
    <w:sdtEndPr/>
    <w:sdtContent>
      <w:p w:rsidR="001330AD" w:rsidRDefault="009F4BE3">
        <w:pPr>
          <w:pStyle w:val="aa"/>
          <w:jc w:val="center"/>
        </w:pPr>
        <w:r>
          <w:fldChar w:fldCharType="begin"/>
        </w:r>
        <w:r w:rsidR="001330AD">
          <w:instrText>PAGE   \* MERGEFORMAT</w:instrText>
        </w:r>
        <w:r>
          <w:fldChar w:fldCharType="separate"/>
        </w:r>
        <w:r w:rsidR="00AA3D8D">
          <w:rPr>
            <w:noProof/>
          </w:rPr>
          <w:t>16</w:t>
        </w:r>
        <w:r>
          <w:fldChar w:fldCharType="end"/>
        </w:r>
      </w:p>
    </w:sdtContent>
  </w:sdt>
  <w:p w:rsidR="001330AD" w:rsidRDefault="001330A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1E28" w:rsidRDefault="00F41E28" w:rsidP="001330AD">
      <w:pPr>
        <w:spacing w:after="0" w:line="240" w:lineRule="auto"/>
      </w:pPr>
      <w:r>
        <w:separator/>
      </w:r>
    </w:p>
  </w:footnote>
  <w:footnote w:type="continuationSeparator" w:id="0">
    <w:p w:rsidR="00F41E28" w:rsidRDefault="00F41E28" w:rsidP="001330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09487C"/>
    <w:multiLevelType w:val="hybridMultilevel"/>
    <w:tmpl w:val="BD223BE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A6445EA"/>
    <w:multiLevelType w:val="hybridMultilevel"/>
    <w:tmpl w:val="612ADBEA"/>
    <w:lvl w:ilvl="0" w:tplc="7084F9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EDD5D4B"/>
    <w:multiLevelType w:val="hybridMultilevel"/>
    <w:tmpl w:val="B19A01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5408D9"/>
    <w:multiLevelType w:val="multilevel"/>
    <w:tmpl w:val="19A2AC3A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01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1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0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312" w:hanging="2160"/>
      </w:pPr>
      <w:rPr>
        <w:rFonts w:hint="default"/>
      </w:rPr>
    </w:lvl>
  </w:abstractNum>
  <w:abstractNum w:abstractNumId="4">
    <w:nsid w:val="22721DA3"/>
    <w:multiLevelType w:val="hybridMultilevel"/>
    <w:tmpl w:val="28E400FE"/>
    <w:lvl w:ilvl="0" w:tplc="0A247446">
      <w:start w:val="1"/>
      <w:numFmt w:val="decimal"/>
      <w:lvlText w:val="%1."/>
      <w:lvlJc w:val="left"/>
      <w:pPr>
        <w:ind w:left="46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329" w:hanging="360"/>
      </w:pPr>
    </w:lvl>
    <w:lvl w:ilvl="2" w:tplc="0419001B" w:tentative="1">
      <w:start w:val="1"/>
      <w:numFmt w:val="lowerRoman"/>
      <w:lvlText w:val="%3."/>
      <w:lvlJc w:val="right"/>
      <w:pPr>
        <w:ind w:left="6049" w:hanging="180"/>
      </w:pPr>
    </w:lvl>
    <w:lvl w:ilvl="3" w:tplc="0419000F" w:tentative="1">
      <w:start w:val="1"/>
      <w:numFmt w:val="decimal"/>
      <w:lvlText w:val="%4."/>
      <w:lvlJc w:val="left"/>
      <w:pPr>
        <w:ind w:left="6769" w:hanging="360"/>
      </w:pPr>
    </w:lvl>
    <w:lvl w:ilvl="4" w:tplc="04190019" w:tentative="1">
      <w:start w:val="1"/>
      <w:numFmt w:val="lowerLetter"/>
      <w:lvlText w:val="%5."/>
      <w:lvlJc w:val="left"/>
      <w:pPr>
        <w:ind w:left="7489" w:hanging="360"/>
      </w:pPr>
    </w:lvl>
    <w:lvl w:ilvl="5" w:tplc="0419001B" w:tentative="1">
      <w:start w:val="1"/>
      <w:numFmt w:val="lowerRoman"/>
      <w:lvlText w:val="%6."/>
      <w:lvlJc w:val="right"/>
      <w:pPr>
        <w:ind w:left="8209" w:hanging="180"/>
      </w:pPr>
    </w:lvl>
    <w:lvl w:ilvl="6" w:tplc="0419000F" w:tentative="1">
      <w:start w:val="1"/>
      <w:numFmt w:val="decimal"/>
      <w:lvlText w:val="%7."/>
      <w:lvlJc w:val="left"/>
      <w:pPr>
        <w:ind w:left="8929" w:hanging="360"/>
      </w:pPr>
    </w:lvl>
    <w:lvl w:ilvl="7" w:tplc="04190019" w:tentative="1">
      <w:start w:val="1"/>
      <w:numFmt w:val="lowerLetter"/>
      <w:lvlText w:val="%8."/>
      <w:lvlJc w:val="left"/>
      <w:pPr>
        <w:ind w:left="9649" w:hanging="360"/>
      </w:pPr>
    </w:lvl>
    <w:lvl w:ilvl="8" w:tplc="0419001B" w:tentative="1">
      <w:start w:val="1"/>
      <w:numFmt w:val="lowerRoman"/>
      <w:lvlText w:val="%9."/>
      <w:lvlJc w:val="right"/>
      <w:pPr>
        <w:ind w:left="10369" w:hanging="180"/>
      </w:pPr>
    </w:lvl>
  </w:abstractNum>
  <w:abstractNum w:abstractNumId="5">
    <w:nsid w:val="2D6C3A46"/>
    <w:multiLevelType w:val="hybridMultilevel"/>
    <w:tmpl w:val="13F608BC"/>
    <w:lvl w:ilvl="0" w:tplc="72140CE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285A2A"/>
    <w:multiLevelType w:val="hybridMultilevel"/>
    <w:tmpl w:val="F20C515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68EE4000"/>
    <w:multiLevelType w:val="hybridMultilevel"/>
    <w:tmpl w:val="A15CD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43CB"/>
    <w:rsid w:val="00033A4E"/>
    <w:rsid w:val="001330AD"/>
    <w:rsid w:val="001442BE"/>
    <w:rsid w:val="0016143F"/>
    <w:rsid w:val="00181C3B"/>
    <w:rsid w:val="001B5A4E"/>
    <w:rsid w:val="001C46EE"/>
    <w:rsid w:val="001F4D72"/>
    <w:rsid w:val="00215846"/>
    <w:rsid w:val="002368FB"/>
    <w:rsid w:val="00270CA1"/>
    <w:rsid w:val="002A3257"/>
    <w:rsid w:val="002F0E77"/>
    <w:rsid w:val="00324A21"/>
    <w:rsid w:val="0033517E"/>
    <w:rsid w:val="003A1095"/>
    <w:rsid w:val="00442E44"/>
    <w:rsid w:val="00487A63"/>
    <w:rsid w:val="004A375C"/>
    <w:rsid w:val="004B43C8"/>
    <w:rsid w:val="004C3E21"/>
    <w:rsid w:val="0053696E"/>
    <w:rsid w:val="00563F15"/>
    <w:rsid w:val="00575596"/>
    <w:rsid w:val="00597C2F"/>
    <w:rsid w:val="00644919"/>
    <w:rsid w:val="006D37D0"/>
    <w:rsid w:val="007A3279"/>
    <w:rsid w:val="007D7DC5"/>
    <w:rsid w:val="008237B7"/>
    <w:rsid w:val="00853BC3"/>
    <w:rsid w:val="008844F1"/>
    <w:rsid w:val="008921AC"/>
    <w:rsid w:val="008F1D39"/>
    <w:rsid w:val="00966DA3"/>
    <w:rsid w:val="009B1108"/>
    <w:rsid w:val="009F4BE3"/>
    <w:rsid w:val="00A6005D"/>
    <w:rsid w:val="00AA3D8D"/>
    <w:rsid w:val="00AB13D2"/>
    <w:rsid w:val="00AB25E6"/>
    <w:rsid w:val="00AE4EC6"/>
    <w:rsid w:val="00B42334"/>
    <w:rsid w:val="00B5282E"/>
    <w:rsid w:val="00B543CB"/>
    <w:rsid w:val="00B65FA4"/>
    <w:rsid w:val="00B70C84"/>
    <w:rsid w:val="00C07A7A"/>
    <w:rsid w:val="00C1080B"/>
    <w:rsid w:val="00C81992"/>
    <w:rsid w:val="00C929EA"/>
    <w:rsid w:val="00C93E7C"/>
    <w:rsid w:val="00CC6338"/>
    <w:rsid w:val="00D2267B"/>
    <w:rsid w:val="00DF5851"/>
    <w:rsid w:val="00EC2908"/>
    <w:rsid w:val="00EE1BCF"/>
    <w:rsid w:val="00F41E28"/>
    <w:rsid w:val="00F55029"/>
    <w:rsid w:val="00FE16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5E2946-659C-499F-A7DB-370684248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517E"/>
  </w:style>
  <w:style w:type="paragraph" w:styleId="2">
    <w:name w:val="heading 2"/>
    <w:basedOn w:val="a"/>
    <w:link w:val="20"/>
    <w:uiPriority w:val="9"/>
    <w:qFormat/>
    <w:rsid w:val="007A327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853BC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5846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A327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Normal (Web)"/>
    <w:basedOn w:val="a"/>
    <w:unhideWhenUsed/>
    <w:rsid w:val="007A32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7A327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853BC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853B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53BC3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1330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330AD"/>
  </w:style>
  <w:style w:type="paragraph" w:styleId="aa">
    <w:name w:val="footer"/>
    <w:basedOn w:val="a"/>
    <w:link w:val="ab"/>
    <w:uiPriority w:val="99"/>
    <w:unhideWhenUsed/>
    <w:rsid w:val="001330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330AD"/>
  </w:style>
  <w:style w:type="character" w:styleId="ac">
    <w:name w:val="FollowedHyperlink"/>
    <w:basedOn w:val="a0"/>
    <w:uiPriority w:val="99"/>
    <w:semiHidden/>
    <w:unhideWhenUsed/>
    <w:rsid w:val="00AE4EC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806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73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9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ru.wikipedia.org/wiki/1989_%D0%B3%D0%BE%D0%B4" TargetMode="External"/><Relationship Id="rId26" Type="http://schemas.openxmlformats.org/officeDocument/2006/relationships/hyperlink" Target="https://ru.wikipedia.org/wiki/%D0%A0%D0%BE%D1%81%D1%81%D0%B8%D0%B9%D1%81%D0%BA%D0%B0%D1%8F_%D0%B0%D0%BA%D0%B0%D0%B4%D0%B5%D0%BC%D0%B8%D1%8F_%D0%BC%D1%83%D0%B7%D1%8B%D0%BA%D0%B8_%D0%B8%D0%BC%D0%B5%D0%BD%D0%B8_%D0%93%D0%BD%D0%B5%D1%81%D0%B8%D0%BD%D1%8B%D1%85" TargetMode="External"/><Relationship Id="rId39" Type="http://schemas.openxmlformats.org/officeDocument/2006/relationships/hyperlink" Target="https://ru.wikipedia.org/wiki/4_%D0%B0%D0%BF%D1%80%D0%B5%D0%BB%D1%8F" TargetMode="External"/><Relationship Id="rId21" Type="http://schemas.openxmlformats.org/officeDocument/2006/relationships/hyperlink" Target="https://ru.wikipedia.org/wiki/%D0%9B%D0%B5%D0%BD%D0%B8%D0%BD%D0%B3%D1%80%D0%B0%D0%B4" TargetMode="External"/><Relationship Id="rId34" Type="http://schemas.openxmlformats.org/officeDocument/2006/relationships/hyperlink" Target="https://ru.wikipedia.org/wiki/%D0%A5%D0%B0%D1%80%D1%8C%D0%BA%D0%BE%D0%B2%D1%81%D0%BA%D0%BE%D0%B5_%D0%BC%D1%83%D0%B7%D1%8B%D0%BA%D0%B0%D0%BB%D1%8C%D0%BD%D0%BE%D0%B5_%D1%83%D1%87%D0%B8%D0%BB%D0%B8%D1%89%D0%B5_%D0%B8%D0%BC%D0%B5%D0%BD%D0%B8_%D0%91._%D0%9D._%D0%9B%D1%8F%D1%82%D0%BE%D1%88%D0%B8%D0%BD%D1%81%D0%BA%D0%BE%D0%B3%D0%BE" TargetMode="External"/><Relationship Id="rId42" Type="http://schemas.openxmlformats.org/officeDocument/2006/relationships/hyperlink" Target="https://ru.wikipedia.org/wiki/%D0%97%D1%8B%D0%BA%D0%B8%D0%BD%D0%B0,_%D0%9B%D1%8E%D0%B4%D0%BC%D0%B8%D0%BB%D0%B0_%D0%93%D0%B5%D0%BE%D1%80%D0%B3%D0%B8%D0%B5%D0%B2%D0%BD%D0%B0" TargetMode="External"/><Relationship Id="rId47" Type="http://schemas.openxmlformats.org/officeDocument/2006/relationships/hyperlink" Target="https://ru.wikipedia.org/wiki/%D0%9A%D1%83%D1%80%D1%81%D0%BA" TargetMode="External"/><Relationship Id="rId50" Type="http://schemas.openxmlformats.org/officeDocument/2006/relationships/hyperlink" Target="https://ru.wikipedia.org/wiki/%D0%9A%D0%BB%D1%8B%D0%BA%D0%BE%D0%B2,_%D0%92%D1%8F%D1%87%D0%B5%D1%81%D0%BB%D0%B0%D0%B2_%D0%9C%D0%B8%D1%85%D0%B0%D0%B9%D0%BB%D0%BE%D0%B2%D0%B8%D1%87" TargetMode="External"/><Relationship Id="rId55" Type="http://schemas.openxmlformats.org/officeDocument/2006/relationships/hyperlink" Target="https://ru.wikipedia.org/wiki/%D0%A0%D0%BE%D1%81%D1%82%D0%BE%D0%B2%D1%81%D0%BA%D0%B8%D0%B9_%D0%BA%D0%BE%D0%BB%D0%BB%D0%B5%D0%B4%D0%B6_%D0%B8%D1%81%D0%BA%D1%83%D1%81%D1%81%D1%82%D0%B2" TargetMode="External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1%D1%82%D0%B0%D0%BB%D0%B8%D0%BD%D1%81%D0%BA%D0%B0%D1%8F_%D0%BF%D1%80%D0%B5%D0%BC%D0%B8%D1%8F" TargetMode="External"/><Relationship Id="rId20" Type="http://schemas.openxmlformats.org/officeDocument/2006/relationships/image" Target="media/image8.jpeg"/><Relationship Id="rId29" Type="http://schemas.openxmlformats.org/officeDocument/2006/relationships/hyperlink" Target="https://ru.wikipedia.org/wiki/1996" TargetMode="External"/><Relationship Id="rId41" Type="http://schemas.openxmlformats.org/officeDocument/2006/relationships/hyperlink" Target="https://ru.wikipedia.org/wiki/1975_%D0%B3%D0%BE%D0%B4" TargetMode="External"/><Relationship Id="rId54" Type="http://schemas.openxmlformats.org/officeDocument/2006/relationships/hyperlink" Target="https://ru.wikipedia.org/wiki/%D0%A0%D0%BE%D1%81%D1%82%D0%BE%D0%B2%D1%81%D0%BA%D0%BE%D0%B5_%D1%83%D1%87%D0%B8%D0%BB%D0%B8%D1%89%D0%B5_%D0%B8%D1%81%D0%BA%D1%83%D1%81%D1%81%D1%82%D0%B2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32" Type="http://schemas.openxmlformats.org/officeDocument/2006/relationships/hyperlink" Target="https://ru.wikipedia.org/wiki/1989" TargetMode="External"/><Relationship Id="rId37" Type="http://schemas.openxmlformats.org/officeDocument/2006/relationships/hyperlink" Target="https://ru.wikipedia.org/wiki/%D0%90%D0%BD%D1%81%D0%B0%D0%BC%D0%B1%D0%BB%D1%8C_%D0%BF%D0%B5%D1%81%D0%BD%D0%B8_%D0%B8_%D0%BF%D0%BB%D1%8F%D1%81%D0%BA%D0%B8_%D0%A0%D0%BE%D1%81%D1%81%D0%B8%D0%B9%D1%81%D0%BA%D0%BE%D0%B9_%D0%B0%D1%80%D0%BC%D0%B8%D0%B8" TargetMode="External"/><Relationship Id="rId40" Type="http://schemas.openxmlformats.org/officeDocument/2006/relationships/hyperlink" Target="https://ru.wikipedia.org/wiki/1997_%D0%B3%D0%BE%D0%B4" TargetMode="External"/><Relationship Id="rId45" Type="http://schemas.openxmlformats.org/officeDocument/2006/relationships/hyperlink" Target="https://ru.wikipedia.org/wiki/1993_%D0%B3%D0%BE%D0%B4" TargetMode="External"/><Relationship Id="rId53" Type="http://schemas.openxmlformats.org/officeDocument/2006/relationships/hyperlink" Target="https://ru.wikipedia.org/wiki/%D0%A0%D0%BE%D1%81%D1%82%D0%BE%D0%B2%D1%81%D0%BA%D0%B8%D0%B9_%D1%85%D1%83%D0%B4%D0%BE%D0%B6%D0%B5%D1%81%D1%82%D0%B2%D0%B5%D0%BD%D0%BD%D1%8B%D0%B9_%D1%82%D0%B5%D1%85%D0%BD%D0%B8%D0%BA%D1%83%D0%BC_%D0%B8%D0%BC._%D0%9C._%D0%91._%D0%93%D1%80%D0%B5%D0%BA%D0%BE%D0%B2%D0%B0" TargetMode="External"/><Relationship Id="rId58" Type="http://schemas.openxmlformats.org/officeDocument/2006/relationships/hyperlink" Target="http://muz-teoretik.ru/istoriya-razvitiya-bayana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2%D0%B5%D0%BC%D0%BD%D0%BE%D0%B2,_%D0%98%D0%B2%D0%B0%D0%BD_%D0%92%D0%B0%D1%81%D0%B8%D0%BB%D1%8C%D0%B5%D0%B2%D0%B8%D1%87" TargetMode="External"/><Relationship Id="rId23" Type="http://schemas.openxmlformats.org/officeDocument/2006/relationships/image" Target="media/image9.jpeg"/><Relationship Id="rId28" Type="http://schemas.openxmlformats.org/officeDocument/2006/relationships/hyperlink" Target="https://ru.wikipedia.org/wiki/1971" TargetMode="External"/><Relationship Id="rId36" Type="http://schemas.openxmlformats.org/officeDocument/2006/relationships/hyperlink" Target="https://ru.wikipedia.org/wiki/%D0%93%D0%BE%D1%81%D1%83%D0%B4%D0%B0%D1%80%D1%81%D1%82%D0%B2%D0%B5%D0%BD%D0%BD%D0%BE%D0%B5_%D0%BC%D1%83%D0%B7%D1%8B%D0%BA%D0%B0%D0%BB%D1%8C%D0%BD%D0%BE%D0%B5_%D1%83%D1%87%D0%B8%D0%BB%D0%B8%D1%89%D0%B5_%D0%B8%D0%BC%D0%B5%D0%BD%D0%B8_%D0%93%D0%BD%D0%B5%D1%81%D0%B8%D0%BD%D1%8B%D1%85" TargetMode="External"/><Relationship Id="rId49" Type="http://schemas.openxmlformats.org/officeDocument/2006/relationships/hyperlink" Target="https://ru.wikipedia.org/wiki/%D0%9D%D0%B0%D1%80%D0%BE%D0%B4%D0%BD%D1%8B%D0%B9_%D1%85%D1%83%D0%B4%D0%BE%D0%B6%D0%BD%D0%B8%D0%BA_%D0%A0%D0%BE%D1%81%D1%81%D0%B8%D0%B8" TargetMode="External"/><Relationship Id="rId57" Type="http://schemas.openxmlformats.org/officeDocument/2006/relationships/hyperlink" Target="https://www.youtube.com/watch?v=6iYvBoT-GVQ" TargetMode="External"/><Relationship Id="rId61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hyperlink" Target="https://ru.wikipedia.org/wiki/%D0%91%D0%B5%D1%80%D1%91%D0%B7%D0%BA%D0%B0_(%D0%B0%D0%BD%D1%81%D0%B0%D0%BC%D0%B1%D0%BB%D1%8C)" TargetMode="External"/><Relationship Id="rId31" Type="http://schemas.openxmlformats.org/officeDocument/2006/relationships/hyperlink" Target="https://ru.wikipedia.org/wiki/%D0%A0%D0%BE%D1%81%D1%81%D0%B8%D0%B9%D1%81%D0%BA%D0%B0%D1%8F_%D0%B0%D0%BA%D0%B0%D0%B4%D0%B5%D0%BC%D0%B8%D1%8F_%D0%BC%D1%83%D0%B7%D1%8B%D0%BA%D0%B8_%D0%B8%D0%BC%D0%B5%D0%BD%D0%B8_%D0%93%D0%BD%D0%B5%D1%81%D0%B8%D0%BD%D1%8B%D1%85" TargetMode="External"/><Relationship Id="rId44" Type="http://schemas.openxmlformats.org/officeDocument/2006/relationships/hyperlink" Target="https://ru.wikipedia.org/wiki/1976" TargetMode="External"/><Relationship Id="rId52" Type="http://schemas.openxmlformats.org/officeDocument/2006/relationships/image" Target="media/image12.jpeg"/><Relationship Id="rId60" Type="http://schemas.openxmlformats.org/officeDocument/2006/relationships/hyperlink" Target="https://multiurok.ru/files/issledovatelskii-proekt-moi-drug-baian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ru.wikipedia.org/wiki/%D0%9C%D1%83%D0%B7%D1%8B%D0%BA%D0%B0%D0%BB%D1%8C%D0%BD%D0%B0%D1%8F_%D1%88%D0%BA%D0%BE%D0%BB%D0%B0_%D0%B8%D0%BC%D0%B5%D0%BD%D0%B8_%D0%9D._%D0%90._%D0%A0%D0%B8%D0%BC%D1%81%D0%BA%D0%BE%D0%B3%D0%BE-%D0%9A%D0%BE%D1%80%D1%81%D0%B0%D0%BA%D0%BE%D0%B2%D0%B0" TargetMode="External"/><Relationship Id="rId27" Type="http://schemas.openxmlformats.org/officeDocument/2006/relationships/hyperlink" Target="https://ru.wikipedia.org/wiki/1972" TargetMode="External"/><Relationship Id="rId30" Type="http://schemas.openxmlformats.org/officeDocument/2006/relationships/hyperlink" Target="https://ru.wikipedia.org/wiki/2004" TargetMode="External"/><Relationship Id="rId35" Type="http://schemas.openxmlformats.org/officeDocument/2006/relationships/hyperlink" Target="https://ru.wikipedia.org/wiki/1962_%D0%B3%D0%BE%D0%B4" TargetMode="External"/><Relationship Id="rId43" Type="http://schemas.openxmlformats.org/officeDocument/2006/relationships/hyperlink" Target="https://ru.wikipedia.org/wiki/%D0%93%D0%BE%D1%81%D1%83%D0%B4%D0%B0%D1%80%D1%81%D1%82%D0%B2%D0%B5%D0%BD%D0%BD%D1%8B%D0%B9_%D0%B0%D0%BA%D0%B0%D0%B4%D0%B5%D0%BC%D0%B8%D1%87%D0%B5%D1%81%D0%BA%D0%B8%D0%B9_%D1%80%D1%83%D1%81%D1%81%D0%BA%D0%B8%D0%B9_%D0%BD%D0%B0%D1%80%D0%BE%D0%B4%D0%BD%D1%8B%D0%B9_%D0%B0%D0%BD%D1%81%D0%B0%D0%BC%D0%B1%D0%BB%D1%8C_%C2%AB%D0%A0%D0%BE%D1%81%D1%81%D0%B8%D1%8F%C2%BB" TargetMode="External"/><Relationship Id="rId48" Type="http://schemas.openxmlformats.org/officeDocument/2006/relationships/hyperlink" Target="https://ru.wikipedia.org/wiki/%D0%A6%D0%B8%D1%80%D1%80%D0%BE%D0%B7_%D0%BF%D0%B5%D1%87%D0%B5%D0%BD%D0%B8" TargetMode="External"/><Relationship Id="rId56" Type="http://schemas.openxmlformats.org/officeDocument/2006/relationships/hyperlink" Target="https://infourok.ru/go.html?href=https%3A%2F%2Fru.wikipedia.org%2Fwiki%2F%25D0%2597%25D0%25B0%25D0%25B2%25D0%25BE%25D0%25BB%25D0%25BE%25D0%25BA%25D0%25B8%25D0%25BD%2C_%25D0%2593%25D0%25B5%25D0%25BD%25D0%25BD%25D0%25B0%25D0%25B4%25D0%25B8%25D0%25B9_%25D0%2594%25D0%25BC%25D0%25B8%25D1%2582%25D1%2580%25D0%25B8%25D0%25B5%25D0%25B2%25D0%25B8%25D1%2587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ru.wikipedia.org/wiki/%D0%94%D0%BE%D0%BD%D1%81%D0%BA%D0%B8%D0%B5_%D0%BA%D0%B0%D0%B7%D0%B0%D0%BA%D0%B8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hyperlink" Target="https://ru.wikipedia.org/wiki/1959" TargetMode="External"/><Relationship Id="rId25" Type="http://schemas.openxmlformats.org/officeDocument/2006/relationships/hyperlink" Target="https://ru.wikipedia.org/wiki/1967" TargetMode="External"/><Relationship Id="rId33" Type="http://schemas.openxmlformats.org/officeDocument/2006/relationships/hyperlink" Target="https://24smi.org/celebrity/2429-lyudmila-zykina.html" TargetMode="External"/><Relationship Id="rId38" Type="http://schemas.openxmlformats.org/officeDocument/2006/relationships/image" Target="media/image11.jpeg"/><Relationship Id="rId46" Type="http://schemas.openxmlformats.org/officeDocument/2006/relationships/hyperlink" Target="https://ru.wikipedia.org/wiki/%D0%93%D0%A1%D0%92%D0%93" TargetMode="External"/><Relationship Id="rId59" Type="http://schemas.openxmlformats.org/officeDocument/2006/relationships/hyperlink" Target="https://ru.wikipedia.org/wiki/&#1041;&#1072;&#1103;&#1085;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ED6554-990F-4F9E-9A71-8B9F99B5A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15</Pages>
  <Words>3916</Words>
  <Characters>22324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dcterms:created xsi:type="dcterms:W3CDTF">2023-04-04T18:33:00Z</dcterms:created>
  <dcterms:modified xsi:type="dcterms:W3CDTF">2023-09-02T06:44:00Z</dcterms:modified>
</cp:coreProperties>
</file>